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95" w:rsidRPr="00651735" w:rsidRDefault="000C1695" w:rsidP="000C1695">
      <w:pPr>
        <w:jc w:val="center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-1021328</wp:posOffset>
            </wp:positionH>
            <wp:positionV relativeFrom="paragraph">
              <wp:posOffset>-518132</wp:posOffset>
            </wp:positionV>
            <wp:extent cx="2333597" cy="1717482"/>
            <wp:effectExtent l="19050" t="0" r="0" b="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SOPueblaLogo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597" cy="171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735">
        <w:rPr>
          <w:rFonts w:ascii="Arial" w:hAnsi="Arial" w:cs="Arial"/>
          <w:b/>
          <w:bCs/>
          <w:sz w:val="28"/>
          <w:szCs w:val="28"/>
          <w:lang w:val="es-MX"/>
        </w:rPr>
        <w:t>QUINCUAGÉSIMO NOVENO CONGRESO</w:t>
      </w:r>
    </w:p>
    <w:p w:rsidR="000C1695" w:rsidRPr="006A2A23" w:rsidRDefault="000C1695" w:rsidP="000C1695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  <w:r w:rsidRPr="006A2A23">
        <w:rPr>
          <w:rFonts w:ascii="Arial" w:hAnsi="Arial" w:cs="Arial"/>
          <w:b/>
          <w:bCs/>
          <w:sz w:val="28"/>
          <w:szCs w:val="28"/>
          <w:lang w:val="es-MX"/>
        </w:rPr>
        <w:t>CONSTITUCIONAL</w:t>
      </w:r>
    </w:p>
    <w:p w:rsidR="00C47235" w:rsidRPr="007A103A" w:rsidRDefault="00C47235">
      <w:pPr>
        <w:rPr>
          <w:lang w:val="es-MX"/>
        </w:rPr>
      </w:pPr>
    </w:p>
    <w:p w:rsidR="000C1695" w:rsidRPr="007A103A" w:rsidRDefault="000C1695">
      <w:pPr>
        <w:rPr>
          <w:lang w:val="es-MX"/>
        </w:rPr>
      </w:pPr>
    </w:p>
    <w:p w:rsidR="00D85CCB" w:rsidRPr="007A103A" w:rsidRDefault="00D85CCB">
      <w:pPr>
        <w:rPr>
          <w:lang w:val="es-MX"/>
        </w:rPr>
      </w:pPr>
    </w:p>
    <w:p w:rsidR="000C1695" w:rsidRDefault="000C1695" w:rsidP="0012680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C1695">
        <w:rPr>
          <w:rFonts w:ascii="Arial" w:hAnsi="Arial" w:cs="Arial"/>
          <w:b/>
          <w:sz w:val="24"/>
          <w:szCs w:val="24"/>
          <w:lang w:val="es-MX"/>
        </w:rPr>
        <w:t>ACTA DE LA SESIÓN DE LA COMISI</w:t>
      </w:r>
      <w:r>
        <w:rPr>
          <w:rFonts w:ascii="Arial" w:hAnsi="Arial" w:cs="Arial"/>
          <w:b/>
          <w:sz w:val="24"/>
          <w:szCs w:val="24"/>
          <w:lang w:val="es-MX"/>
        </w:rPr>
        <w:t>ÓN DE CULTURA EFECTUADA</w:t>
      </w:r>
      <w:r w:rsidR="00126809">
        <w:rPr>
          <w:rFonts w:ascii="Arial" w:hAnsi="Arial" w:cs="Arial"/>
          <w:b/>
          <w:sz w:val="24"/>
          <w:szCs w:val="24"/>
          <w:lang w:val="es-MX"/>
        </w:rPr>
        <w:t xml:space="preserve"> EL MARTES NUEVE DE</w:t>
      </w:r>
      <w:r w:rsidR="00100605">
        <w:rPr>
          <w:rFonts w:ascii="Arial" w:hAnsi="Arial" w:cs="Arial"/>
          <w:b/>
          <w:sz w:val="24"/>
          <w:szCs w:val="24"/>
          <w:lang w:val="es-MX"/>
        </w:rPr>
        <w:t xml:space="preserve"> FEBRERO DE DOS MIL DIEC</w:t>
      </w:r>
      <w:r w:rsidR="00126809">
        <w:rPr>
          <w:rFonts w:ascii="Arial" w:hAnsi="Arial" w:cs="Arial"/>
          <w:b/>
          <w:sz w:val="24"/>
          <w:szCs w:val="24"/>
          <w:lang w:val="es-MX"/>
        </w:rPr>
        <w:t>ISÉIS.</w:t>
      </w:r>
    </w:p>
    <w:p w:rsidR="00126809" w:rsidRDefault="00126809" w:rsidP="00126809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6A06" w:rsidRPr="004906AC" w:rsidRDefault="00D85CCB" w:rsidP="0012680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la Cuatro Veces Heroica Puebl</w:t>
      </w:r>
      <w:r w:rsidR="00B37C0A">
        <w:rPr>
          <w:rFonts w:ascii="Arial" w:hAnsi="Arial" w:cs="Arial"/>
          <w:sz w:val="24"/>
          <w:szCs w:val="24"/>
          <w:lang w:val="es-MX"/>
        </w:rPr>
        <w:t>a de Zaragoza, a los nueve días del mes de febrero</w:t>
      </w:r>
      <w:r>
        <w:rPr>
          <w:rFonts w:ascii="Arial" w:hAnsi="Arial" w:cs="Arial"/>
          <w:sz w:val="24"/>
          <w:szCs w:val="24"/>
          <w:lang w:val="es-MX"/>
        </w:rPr>
        <w:t xml:space="preserve"> del año dos mi</w:t>
      </w:r>
      <w:r w:rsidR="00B37C0A">
        <w:rPr>
          <w:rFonts w:ascii="Arial" w:hAnsi="Arial" w:cs="Arial"/>
          <w:sz w:val="24"/>
          <w:szCs w:val="24"/>
          <w:lang w:val="es-MX"/>
        </w:rPr>
        <w:t xml:space="preserve">l </w:t>
      </w:r>
      <w:r w:rsidR="007A103A">
        <w:rPr>
          <w:rFonts w:ascii="Arial" w:hAnsi="Arial" w:cs="Arial"/>
          <w:sz w:val="24"/>
          <w:szCs w:val="24"/>
          <w:lang w:val="es-MX"/>
        </w:rPr>
        <w:t>dieciséis, reunidos en el Salón de Protocolo</w:t>
      </w:r>
      <w:r>
        <w:rPr>
          <w:rFonts w:ascii="Arial" w:hAnsi="Arial" w:cs="Arial"/>
          <w:sz w:val="24"/>
          <w:szCs w:val="24"/>
          <w:lang w:val="es-MX"/>
        </w:rPr>
        <w:t xml:space="preserve"> del Palacio Legislativo, la Diputada y Diputados que integran la Comisión de Cultura. </w:t>
      </w:r>
      <w:r>
        <w:rPr>
          <w:rFonts w:ascii="Arial" w:hAnsi="Arial" w:cs="Arial"/>
          <w:b/>
          <w:sz w:val="24"/>
          <w:szCs w:val="24"/>
          <w:lang w:val="es-MX"/>
        </w:rPr>
        <w:t>Manuel Pozos Cruz, Juan Carlos Natale López, Jorge Aguilar Chedraui, Francisco Mota Quiroz, José Chedraui Budib, Luis Eduardo Espinosa Galicia</w:t>
      </w:r>
      <w:r>
        <w:rPr>
          <w:rFonts w:ascii="Arial" w:hAnsi="Arial" w:cs="Arial"/>
          <w:sz w:val="24"/>
          <w:szCs w:val="24"/>
          <w:lang w:val="es-MX"/>
        </w:rPr>
        <w:t xml:space="preserve"> y </w:t>
      </w:r>
      <w:r>
        <w:rPr>
          <w:rFonts w:ascii="Arial" w:hAnsi="Arial" w:cs="Arial"/>
          <w:b/>
          <w:sz w:val="24"/>
          <w:szCs w:val="24"/>
          <w:lang w:val="es-MX"/>
        </w:rPr>
        <w:t>Susana Riestra Piña</w:t>
      </w:r>
      <w:r w:rsidR="00373122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="00373122">
        <w:rPr>
          <w:rFonts w:ascii="Arial" w:hAnsi="Arial" w:cs="Arial"/>
          <w:sz w:val="24"/>
          <w:szCs w:val="24"/>
          <w:lang w:val="es-MX"/>
        </w:rPr>
        <w:t xml:space="preserve">hubo quórum y se inicio la sesión a las ocho horas. ============ En el </w:t>
      </w:r>
      <w:r w:rsidR="00373122">
        <w:rPr>
          <w:rFonts w:ascii="Arial" w:hAnsi="Arial" w:cs="Arial"/>
          <w:b/>
          <w:sz w:val="24"/>
          <w:szCs w:val="24"/>
          <w:lang w:val="es-MX"/>
        </w:rPr>
        <w:t>Punto Dos</w:t>
      </w:r>
      <w:r w:rsidR="00373122">
        <w:rPr>
          <w:rFonts w:ascii="Arial" w:hAnsi="Arial" w:cs="Arial"/>
          <w:sz w:val="24"/>
          <w:szCs w:val="24"/>
          <w:lang w:val="es-MX"/>
        </w:rPr>
        <w:t xml:space="preserve"> del orden del día el </w:t>
      </w:r>
      <w:r w:rsidR="00373122">
        <w:rPr>
          <w:rFonts w:ascii="Arial" w:hAnsi="Arial" w:cs="Arial"/>
          <w:b/>
          <w:sz w:val="24"/>
          <w:szCs w:val="24"/>
          <w:lang w:val="es-MX"/>
        </w:rPr>
        <w:t xml:space="preserve">Diputado Juan Carlos Natale López </w:t>
      </w:r>
      <w:r w:rsidR="00373122">
        <w:rPr>
          <w:rFonts w:ascii="Arial" w:hAnsi="Arial" w:cs="Arial"/>
          <w:sz w:val="24"/>
          <w:szCs w:val="24"/>
          <w:lang w:val="es-MX"/>
        </w:rPr>
        <w:t xml:space="preserve">dio lectura al orden del día, mismo que fue aprobado por unanimidad.============ En el </w:t>
      </w:r>
      <w:r w:rsidR="00373122">
        <w:rPr>
          <w:rFonts w:ascii="Arial" w:hAnsi="Arial" w:cs="Arial"/>
          <w:b/>
          <w:sz w:val="24"/>
          <w:szCs w:val="24"/>
          <w:lang w:val="es-MX"/>
        </w:rPr>
        <w:t xml:space="preserve">Punto Tres </w:t>
      </w:r>
      <w:r w:rsidR="00373122">
        <w:rPr>
          <w:rFonts w:ascii="Arial" w:hAnsi="Arial" w:cs="Arial"/>
          <w:sz w:val="24"/>
          <w:szCs w:val="24"/>
          <w:lang w:val="es-MX"/>
        </w:rPr>
        <w:t xml:space="preserve">el Diputado Secretario solicitó a los integrantes de la Comisión la dispensa de la lectura del Acta de la sesión anterior, misma que fue aprobada por unanimidad, al igual que su contenido. ============================== </w:t>
      </w:r>
      <w:r w:rsidR="00CF722F">
        <w:rPr>
          <w:rFonts w:ascii="Arial" w:hAnsi="Arial" w:cs="Arial"/>
          <w:sz w:val="24"/>
          <w:szCs w:val="24"/>
          <w:lang w:val="es-MX"/>
        </w:rPr>
        <w:t xml:space="preserve">En el </w:t>
      </w:r>
      <w:r w:rsidR="00CF722F">
        <w:rPr>
          <w:rFonts w:ascii="Arial" w:hAnsi="Arial" w:cs="Arial"/>
          <w:b/>
          <w:sz w:val="24"/>
          <w:szCs w:val="24"/>
          <w:lang w:val="es-MX"/>
        </w:rPr>
        <w:t xml:space="preserve">Punto Cuatro </w:t>
      </w:r>
      <w:r w:rsidR="004906AC">
        <w:rPr>
          <w:rFonts w:ascii="Arial" w:hAnsi="Arial" w:cs="Arial"/>
          <w:sz w:val="24"/>
          <w:szCs w:val="24"/>
          <w:lang w:val="es-MX"/>
        </w:rPr>
        <w:t xml:space="preserve">el Diputado </w:t>
      </w:r>
      <w:r w:rsidR="004906AC" w:rsidRPr="004906AC">
        <w:rPr>
          <w:rFonts w:ascii="Arial" w:hAnsi="Arial" w:cs="Arial"/>
          <w:b/>
          <w:sz w:val="24"/>
          <w:szCs w:val="24"/>
          <w:lang w:val="es-MX"/>
        </w:rPr>
        <w:t>Juan Carlos Natale López</w:t>
      </w:r>
      <w:r w:rsidR="004906A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A103A">
        <w:rPr>
          <w:rFonts w:ascii="Arial" w:hAnsi="Arial" w:cs="Arial"/>
          <w:sz w:val="24"/>
          <w:szCs w:val="24"/>
          <w:lang w:val="es-MX"/>
        </w:rPr>
        <w:t>dio lectura a</w:t>
      </w:r>
      <w:r w:rsidR="004906AC">
        <w:rPr>
          <w:rFonts w:ascii="Arial" w:hAnsi="Arial" w:cs="Arial"/>
          <w:sz w:val="24"/>
          <w:szCs w:val="24"/>
          <w:lang w:val="es-MX"/>
        </w:rPr>
        <w:t>l Dictamen p</w:t>
      </w:r>
      <w:r w:rsidR="007A103A">
        <w:rPr>
          <w:rFonts w:ascii="Arial" w:hAnsi="Arial" w:cs="Arial"/>
          <w:sz w:val="24"/>
          <w:szCs w:val="24"/>
          <w:lang w:val="es-MX"/>
        </w:rPr>
        <w:t>or virtud del cual se declara “</w:t>
      </w:r>
      <w:r w:rsidR="004906AC">
        <w:rPr>
          <w:rFonts w:ascii="Arial" w:hAnsi="Arial" w:cs="Arial"/>
          <w:sz w:val="24"/>
          <w:szCs w:val="24"/>
          <w:lang w:val="es-MX"/>
        </w:rPr>
        <w:t xml:space="preserve">El Día de Rotary en el Estado”, el veintitrés de febrero de cada año, por la labor altruista y filantrópica que realiza esta Institución, en la promoción de valores y normas de ética, en prestación de servicios humanitarios a las comunidades y contribuir al fomento de la buena voluntad y la paz mundial, el cual fue aprobado por unanimidad.============== En el </w:t>
      </w:r>
      <w:r w:rsidR="004906AC">
        <w:rPr>
          <w:rFonts w:ascii="Arial" w:hAnsi="Arial" w:cs="Arial"/>
          <w:b/>
          <w:sz w:val="24"/>
          <w:szCs w:val="24"/>
          <w:lang w:val="es-MX"/>
        </w:rPr>
        <w:t xml:space="preserve">Punto Cinco </w:t>
      </w:r>
      <w:r w:rsidR="004906AC">
        <w:rPr>
          <w:rFonts w:ascii="Arial" w:hAnsi="Arial" w:cs="Arial"/>
          <w:sz w:val="24"/>
          <w:szCs w:val="24"/>
          <w:lang w:val="es-MX"/>
        </w:rPr>
        <w:t>el Diputado Secretario dio lectura del D</w:t>
      </w:r>
      <w:r w:rsidR="007A103A">
        <w:rPr>
          <w:rFonts w:ascii="Arial" w:hAnsi="Arial" w:cs="Arial"/>
          <w:sz w:val="24"/>
          <w:szCs w:val="24"/>
          <w:lang w:val="es-MX"/>
        </w:rPr>
        <w:t>ictamen por virtud del cual se i</w:t>
      </w:r>
      <w:r w:rsidR="004906AC">
        <w:rPr>
          <w:rFonts w:ascii="Arial" w:hAnsi="Arial" w:cs="Arial"/>
          <w:sz w:val="24"/>
          <w:szCs w:val="24"/>
          <w:lang w:val="es-MX"/>
        </w:rPr>
        <w:t>nstaura la Presea Estatal de Ciencia y Tecnología “L</w:t>
      </w:r>
      <w:r w:rsidR="00106A06">
        <w:rPr>
          <w:rFonts w:ascii="Arial" w:hAnsi="Arial" w:cs="Arial"/>
          <w:sz w:val="24"/>
          <w:szCs w:val="24"/>
          <w:lang w:val="es-MX"/>
        </w:rPr>
        <w:t>uis Rivera Terrazas”, con el objeto de honrar e incentivar el desarrollo de la Ciencia y Tecnología, la cual se entregará anualmente en el mes de mayo, mismo que fue aprobado por unanimidad. ===================================================== Agotados los puntos del orden del día, se tuvo por concluida la sesión a las ocho horas con veinte minutos. ===========================================</w:t>
      </w:r>
    </w:p>
    <w:p w:rsidR="00106A06" w:rsidRDefault="00106A06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6A06" w:rsidRDefault="00106A06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6A06" w:rsidRDefault="00106A06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35468F" w:rsidRPr="007829C2" w:rsidTr="0035468F">
        <w:tc>
          <w:tcPr>
            <w:tcW w:w="9054" w:type="dxa"/>
          </w:tcPr>
          <w:p w:rsidR="0035468F" w:rsidRDefault="0035468F" w:rsidP="0035468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DIP. MANUEL POZOS CRUZ</w:t>
            </w:r>
          </w:p>
          <w:p w:rsidR="0035468F" w:rsidRPr="0035468F" w:rsidRDefault="0035468F" w:rsidP="0035468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PRESIDENTE</w:t>
            </w:r>
          </w:p>
        </w:tc>
      </w:tr>
    </w:tbl>
    <w:p w:rsidR="00106A06" w:rsidRDefault="00106A06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6A06" w:rsidRDefault="00106A06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6A06" w:rsidRDefault="00106A06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6A06" w:rsidRDefault="00106A06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7A103A" w:rsidRPr="007829C2" w:rsidTr="007A103A">
        <w:tc>
          <w:tcPr>
            <w:tcW w:w="905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4412"/>
            </w:tblGrid>
            <w:tr w:rsidR="007A103A" w:rsidRPr="007829C2" w:rsidTr="007A103A">
              <w:tc>
                <w:tcPr>
                  <w:tcW w:w="4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03A" w:rsidRDefault="007A103A" w:rsidP="0012680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DIP. JUAN CARLOS NATALE LÓPEZ</w:t>
                  </w:r>
                </w:p>
                <w:p w:rsidR="007A103A" w:rsidRPr="007A103A" w:rsidRDefault="007A103A" w:rsidP="007A103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SECRETARIO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103A" w:rsidRDefault="007A103A" w:rsidP="0012680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</w:pPr>
                </w:p>
              </w:tc>
            </w:tr>
          </w:tbl>
          <w:p w:rsidR="007A103A" w:rsidRDefault="007A103A" w:rsidP="00126809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7A103A" w:rsidRDefault="007A103A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6A06" w:rsidRDefault="00106A06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5468F" w:rsidRPr="00651735" w:rsidRDefault="0035468F" w:rsidP="0035468F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bCs/>
          <w:noProof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-1021328</wp:posOffset>
            </wp:positionH>
            <wp:positionV relativeFrom="paragraph">
              <wp:posOffset>-518132</wp:posOffset>
            </wp:positionV>
            <wp:extent cx="2333597" cy="1717482"/>
            <wp:effectExtent l="1905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ESOPueblaLogo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597" cy="1717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735">
        <w:rPr>
          <w:rFonts w:ascii="Arial" w:hAnsi="Arial" w:cs="Arial"/>
          <w:b/>
          <w:bCs/>
          <w:sz w:val="28"/>
          <w:szCs w:val="28"/>
          <w:lang w:val="es-MX"/>
        </w:rPr>
        <w:t>QUINCUAGÉSIMO NOVENO CONGRESO</w:t>
      </w:r>
    </w:p>
    <w:p w:rsidR="0035468F" w:rsidRPr="006A2A23" w:rsidRDefault="0035468F" w:rsidP="0035468F">
      <w:pPr>
        <w:pStyle w:val="Default"/>
        <w:jc w:val="center"/>
        <w:rPr>
          <w:rFonts w:ascii="Arial" w:hAnsi="Arial" w:cs="Arial"/>
          <w:sz w:val="28"/>
          <w:szCs w:val="28"/>
          <w:lang w:val="es-MX"/>
        </w:rPr>
      </w:pPr>
      <w:r w:rsidRPr="006A2A23">
        <w:rPr>
          <w:rFonts w:ascii="Arial" w:hAnsi="Arial" w:cs="Arial"/>
          <w:b/>
          <w:bCs/>
          <w:sz w:val="28"/>
          <w:szCs w:val="28"/>
          <w:lang w:val="es-MX"/>
        </w:rPr>
        <w:t>CONSTITUCIONAL</w:t>
      </w:r>
    </w:p>
    <w:p w:rsidR="0035468F" w:rsidRDefault="0035468F" w:rsidP="0035468F"/>
    <w:p w:rsidR="00106A06" w:rsidRDefault="00106A06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5468F" w:rsidRDefault="0035468F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E124F9" w:rsidRPr="007829C2" w:rsidTr="00E124F9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9C2">
              <w:rPr>
                <w:rFonts w:ascii="Arial" w:hAnsi="Arial" w:cs="Arial"/>
                <w:b/>
                <w:sz w:val="24"/>
                <w:szCs w:val="24"/>
              </w:rPr>
              <w:t>DIP. JORGE AGUILAR CHEDRAUI</w:t>
            </w: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9C2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DIP. FRANCISCO MOTA QUIROZ</w:t>
            </w:r>
          </w:p>
          <w:p w:rsidR="00E124F9" w:rsidRPr="00E124F9" w:rsidRDefault="00E124F9" w:rsidP="00E124F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</w:p>
        </w:tc>
      </w:tr>
      <w:tr w:rsidR="00E124F9" w:rsidRPr="007829C2" w:rsidTr="00E124F9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9C2">
              <w:rPr>
                <w:rFonts w:ascii="Arial" w:hAnsi="Arial" w:cs="Arial"/>
                <w:b/>
                <w:sz w:val="24"/>
                <w:szCs w:val="24"/>
              </w:rPr>
              <w:t>DIP. JOSÉ CHEDRAUI BUDIB</w:t>
            </w: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9C2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Pr="007829C2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DIP. LUIS EDUARDO ESPINOSA GALICIA</w:t>
            </w:r>
          </w:p>
          <w:p w:rsidR="00E124F9" w:rsidRPr="00E124F9" w:rsidRDefault="00E124F9" w:rsidP="00E124F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</w:p>
        </w:tc>
      </w:tr>
      <w:tr w:rsidR="00E124F9" w:rsidRPr="007829C2" w:rsidTr="00E124F9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124F9" w:rsidRDefault="00E124F9" w:rsidP="00E124F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DIP. SUSANA RIESTRA PIÑA</w:t>
            </w:r>
          </w:p>
          <w:p w:rsidR="00E124F9" w:rsidRPr="00E124F9" w:rsidRDefault="00E124F9" w:rsidP="00E124F9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VOCAL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E124F9" w:rsidRDefault="00E124F9" w:rsidP="00126809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35468F" w:rsidRDefault="0035468F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124F9" w:rsidRDefault="00E124F9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124F9" w:rsidRDefault="00E124F9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124F9" w:rsidRDefault="00E124F9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124F9" w:rsidRDefault="00E124F9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124F9" w:rsidRDefault="00E124F9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124F9" w:rsidRPr="00E124F9" w:rsidRDefault="00E124F9" w:rsidP="00126809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ESTA HOJA DE FIRMAS CORRESPONDE AL ACTA DE LA COMISIÓN DE CULTURA DE FECHA NUEVE DE FEBREROI DE DOS MIL DIECISÉIS.</w:t>
      </w:r>
    </w:p>
    <w:p w:rsidR="00E124F9" w:rsidRDefault="00E124F9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124F9" w:rsidRDefault="00E124F9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124F9" w:rsidRDefault="00E124F9" w:rsidP="00126809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E124F9" w:rsidSect="00C85B98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F2" w:rsidRDefault="00EC1BF2" w:rsidP="00100605">
      <w:pPr>
        <w:spacing w:after="0" w:line="240" w:lineRule="auto"/>
      </w:pPr>
      <w:r>
        <w:separator/>
      </w:r>
    </w:p>
  </w:endnote>
  <w:endnote w:type="continuationSeparator" w:id="0">
    <w:p w:rsidR="00EC1BF2" w:rsidRDefault="00EC1BF2" w:rsidP="0010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189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100605" w:rsidRDefault="00100605">
            <w:pPr>
              <w:pStyle w:val="Piedepgina"/>
              <w:jc w:val="center"/>
            </w:pPr>
            <w:r>
              <w:t xml:space="preserve">Página </w:t>
            </w:r>
            <w:r w:rsidR="00C616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616CB">
              <w:rPr>
                <w:b/>
                <w:sz w:val="24"/>
                <w:szCs w:val="24"/>
              </w:rPr>
              <w:fldChar w:fldCharType="separate"/>
            </w:r>
            <w:r w:rsidR="00574BCF">
              <w:rPr>
                <w:b/>
                <w:noProof/>
              </w:rPr>
              <w:t>1</w:t>
            </w:r>
            <w:r w:rsidR="00C616CB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616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616CB">
              <w:rPr>
                <w:b/>
                <w:sz w:val="24"/>
                <w:szCs w:val="24"/>
              </w:rPr>
              <w:fldChar w:fldCharType="separate"/>
            </w:r>
            <w:r w:rsidR="00574BCF">
              <w:rPr>
                <w:b/>
                <w:noProof/>
              </w:rPr>
              <w:t>2</w:t>
            </w:r>
            <w:r w:rsidR="00C616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0605" w:rsidRDefault="001006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F2" w:rsidRDefault="00EC1BF2" w:rsidP="00100605">
      <w:pPr>
        <w:spacing w:after="0" w:line="240" w:lineRule="auto"/>
      </w:pPr>
      <w:r>
        <w:separator/>
      </w:r>
    </w:p>
  </w:footnote>
  <w:footnote w:type="continuationSeparator" w:id="0">
    <w:p w:rsidR="00EC1BF2" w:rsidRDefault="00EC1BF2" w:rsidP="00100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1695"/>
    <w:rsid w:val="000C1695"/>
    <w:rsid w:val="00100605"/>
    <w:rsid w:val="00106A06"/>
    <w:rsid w:val="00122496"/>
    <w:rsid w:val="00126809"/>
    <w:rsid w:val="0035468F"/>
    <w:rsid w:val="00373122"/>
    <w:rsid w:val="004906AC"/>
    <w:rsid w:val="00574BCF"/>
    <w:rsid w:val="007829C2"/>
    <w:rsid w:val="007A103A"/>
    <w:rsid w:val="007E1F8A"/>
    <w:rsid w:val="007E4838"/>
    <w:rsid w:val="00944AF8"/>
    <w:rsid w:val="00996FA5"/>
    <w:rsid w:val="00AB0941"/>
    <w:rsid w:val="00B37C0A"/>
    <w:rsid w:val="00C47235"/>
    <w:rsid w:val="00C5189F"/>
    <w:rsid w:val="00C616CB"/>
    <w:rsid w:val="00C85B98"/>
    <w:rsid w:val="00CF722F"/>
    <w:rsid w:val="00D85CCB"/>
    <w:rsid w:val="00E124F9"/>
    <w:rsid w:val="00E8368A"/>
    <w:rsid w:val="00E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8138D-1397-4B21-A112-EA1E701F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1695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06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00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605"/>
  </w:style>
  <w:style w:type="paragraph" w:styleId="Piedepgina">
    <w:name w:val="footer"/>
    <w:basedOn w:val="Normal"/>
    <w:link w:val="PiedepginaCar"/>
    <w:uiPriority w:val="99"/>
    <w:unhideWhenUsed/>
    <w:rsid w:val="00100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508EF6-A3D9-4DA8-9DAE-35BEF6F2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H.CONGRESO DE PUE</dc:creator>
  <cp:keywords/>
  <dc:description/>
  <cp:lastModifiedBy>Servicios L</cp:lastModifiedBy>
  <cp:revision>9</cp:revision>
  <cp:lastPrinted>2016-03-16T18:26:00Z</cp:lastPrinted>
  <dcterms:created xsi:type="dcterms:W3CDTF">2016-02-16T15:41:00Z</dcterms:created>
  <dcterms:modified xsi:type="dcterms:W3CDTF">2016-03-16T18:26:00Z</dcterms:modified>
</cp:coreProperties>
</file>