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91" w:rsidRPr="000E3DB6" w:rsidRDefault="00D80691" w:rsidP="005739EA">
      <w:pPr>
        <w:spacing w:line="264" w:lineRule="auto"/>
        <w:ind w:right="12"/>
        <w:jc w:val="both"/>
        <w:rPr>
          <w:rFonts w:ascii="Century Gothic" w:eastAsia="Arial" w:hAnsi="Century Gothic" w:cs="Tahoma"/>
          <w:b/>
          <w:w w:val="101"/>
          <w:sz w:val="22"/>
          <w:szCs w:val="22"/>
          <w:lang w:val="es-MX"/>
        </w:rPr>
      </w:pPr>
      <w:r w:rsidRPr="000E3DB6">
        <w:rPr>
          <w:rFonts w:ascii="Century Gothic" w:eastAsia="Arial" w:hAnsi="Century Gothic" w:cs="Tahoma"/>
          <w:b/>
          <w:spacing w:val="1"/>
          <w:sz w:val="22"/>
          <w:szCs w:val="22"/>
          <w:lang w:val="es-MX"/>
        </w:rPr>
        <w:t>C</w:t>
      </w:r>
      <w:r w:rsidRPr="000E3DB6">
        <w:rPr>
          <w:rFonts w:ascii="Century Gothic" w:eastAsia="Arial" w:hAnsi="Century Gothic" w:cs="Tahoma"/>
          <w:b/>
          <w:spacing w:val="-1"/>
          <w:sz w:val="22"/>
          <w:szCs w:val="22"/>
          <w:lang w:val="es-MX"/>
        </w:rPr>
        <w:t>C</w:t>
      </w:r>
      <w:r w:rsidRPr="000E3DB6">
        <w:rPr>
          <w:rFonts w:ascii="Century Gothic" w:eastAsia="Arial" w:hAnsi="Century Gothic" w:cs="Tahoma"/>
          <w:b/>
          <w:sz w:val="22"/>
          <w:szCs w:val="22"/>
          <w:lang w:val="es-MX"/>
        </w:rPr>
        <w:t>.</w:t>
      </w:r>
      <w:r w:rsidRPr="000E3DB6">
        <w:rPr>
          <w:rFonts w:ascii="Century Gothic" w:eastAsia="Arial" w:hAnsi="Century Gothic" w:cs="Tahoma"/>
          <w:b/>
          <w:spacing w:val="5"/>
          <w:sz w:val="22"/>
          <w:szCs w:val="22"/>
          <w:lang w:val="es-MX"/>
        </w:rPr>
        <w:t xml:space="preserve"> </w:t>
      </w:r>
      <w:r w:rsidRPr="000E3DB6">
        <w:rPr>
          <w:rFonts w:ascii="Century Gothic" w:eastAsia="Arial" w:hAnsi="Century Gothic" w:cs="Tahoma"/>
          <w:b/>
          <w:sz w:val="22"/>
          <w:szCs w:val="22"/>
          <w:lang w:val="es-MX"/>
        </w:rPr>
        <w:t>SE</w:t>
      </w:r>
      <w:r w:rsidRPr="000E3DB6">
        <w:rPr>
          <w:rFonts w:ascii="Century Gothic" w:eastAsia="Arial" w:hAnsi="Century Gothic" w:cs="Tahoma"/>
          <w:b/>
          <w:spacing w:val="1"/>
          <w:sz w:val="22"/>
          <w:szCs w:val="22"/>
          <w:lang w:val="es-MX"/>
        </w:rPr>
        <w:t>C</w:t>
      </w:r>
      <w:r w:rsidRPr="000E3DB6">
        <w:rPr>
          <w:rFonts w:ascii="Century Gothic" w:eastAsia="Arial" w:hAnsi="Century Gothic" w:cs="Tahoma"/>
          <w:b/>
          <w:sz w:val="22"/>
          <w:szCs w:val="22"/>
          <w:lang w:val="es-MX"/>
        </w:rPr>
        <w:t>RETA</w:t>
      </w:r>
      <w:r w:rsidRPr="000E3DB6">
        <w:rPr>
          <w:rFonts w:ascii="Century Gothic" w:eastAsia="Arial" w:hAnsi="Century Gothic" w:cs="Tahoma"/>
          <w:b/>
          <w:spacing w:val="1"/>
          <w:sz w:val="22"/>
          <w:szCs w:val="22"/>
          <w:lang w:val="es-MX"/>
        </w:rPr>
        <w:t>R</w:t>
      </w:r>
      <w:r w:rsidRPr="000E3DB6">
        <w:rPr>
          <w:rFonts w:ascii="Century Gothic" w:eastAsia="Arial" w:hAnsi="Century Gothic" w:cs="Tahoma"/>
          <w:b/>
          <w:sz w:val="22"/>
          <w:szCs w:val="22"/>
          <w:lang w:val="es-MX"/>
        </w:rPr>
        <w:t>IOS</w:t>
      </w:r>
      <w:r w:rsidRPr="000E3DB6">
        <w:rPr>
          <w:rFonts w:ascii="Century Gothic" w:eastAsia="Arial" w:hAnsi="Century Gothic" w:cs="Tahoma"/>
          <w:b/>
          <w:spacing w:val="18"/>
          <w:sz w:val="22"/>
          <w:szCs w:val="22"/>
          <w:lang w:val="es-MX"/>
        </w:rPr>
        <w:t xml:space="preserve"> </w:t>
      </w:r>
      <w:r w:rsidRPr="000E3DB6">
        <w:rPr>
          <w:rFonts w:ascii="Century Gothic" w:eastAsia="Arial" w:hAnsi="Century Gothic" w:cs="Tahoma"/>
          <w:b/>
          <w:spacing w:val="1"/>
          <w:sz w:val="22"/>
          <w:szCs w:val="22"/>
          <w:lang w:val="es-MX"/>
        </w:rPr>
        <w:t>D</w:t>
      </w:r>
      <w:r w:rsidRPr="000E3DB6">
        <w:rPr>
          <w:rFonts w:ascii="Century Gothic" w:eastAsia="Arial" w:hAnsi="Century Gothic" w:cs="Tahoma"/>
          <w:b/>
          <w:sz w:val="22"/>
          <w:szCs w:val="22"/>
          <w:lang w:val="es-MX"/>
        </w:rPr>
        <w:t>E</w:t>
      </w:r>
      <w:r w:rsidRPr="000E3DB6">
        <w:rPr>
          <w:rFonts w:ascii="Century Gothic" w:eastAsia="Arial" w:hAnsi="Century Gothic" w:cs="Tahoma"/>
          <w:b/>
          <w:spacing w:val="4"/>
          <w:sz w:val="22"/>
          <w:szCs w:val="22"/>
          <w:lang w:val="es-MX"/>
        </w:rPr>
        <w:t xml:space="preserve"> </w:t>
      </w:r>
      <w:r w:rsidRPr="000E3DB6">
        <w:rPr>
          <w:rFonts w:ascii="Century Gothic" w:eastAsia="Arial" w:hAnsi="Century Gothic" w:cs="Tahoma"/>
          <w:b/>
          <w:sz w:val="22"/>
          <w:szCs w:val="22"/>
          <w:lang w:val="es-MX"/>
        </w:rPr>
        <w:t>LA</w:t>
      </w:r>
      <w:r w:rsidRPr="000E3DB6">
        <w:rPr>
          <w:rFonts w:ascii="Century Gothic" w:eastAsia="Arial" w:hAnsi="Century Gothic" w:cs="Tahoma"/>
          <w:b/>
          <w:spacing w:val="5"/>
          <w:sz w:val="22"/>
          <w:szCs w:val="22"/>
          <w:lang w:val="es-MX"/>
        </w:rPr>
        <w:t xml:space="preserve"> </w:t>
      </w:r>
      <w:r w:rsidRPr="000E3DB6">
        <w:rPr>
          <w:rFonts w:ascii="Century Gothic" w:eastAsia="Arial" w:hAnsi="Century Gothic" w:cs="Tahoma"/>
          <w:b/>
          <w:sz w:val="22"/>
          <w:szCs w:val="22"/>
          <w:lang w:val="es-MX"/>
        </w:rPr>
        <w:t>ME</w:t>
      </w:r>
      <w:r w:rsidRPr="000E3DB6">
        <w:rPr>
          <w:rFonts w:ascii="Century Gothic" w:eastAsia="Arial" w:hAnsi="Century Gothic" w:cs="Tahoma"/>
          <w:b/>
          <w:spacing w:val="2"/>
          <w:sz w:val="22"/>
          <w:szCs w:val="22"/>
          <w:lang w:val="es-MX"/>
        </w:rPr>
        <w:t>S</w:t>
      </w:r>
      <w:r w:rsidRPr="000E3DB6">
        <w:rPr>
          <w:rFonts w:ascii="Century Gothic" w:eastAsia="Arial" w:hAnsi="Century Gothic" w:cs="Tahoma"/>
          <w:b/>
          <w:sz w:val="22"/>
          <w:szCs w:val="22"/>
          <w:lang w:val="es-MX"/>
        </w:rPr>
        <w:t>A</w:t>
      </w:r>
      <w:r w:rsidRPr="000E3DB6">
        <w:rPr>
          <w:rFonts w:ascii="Century Gothic" w:eastAsia="Arial" w:hAnsi="Century Gothic" w:cs="Tahoma"/>
          <w:b/>
          <w:spacing w:val="7"/>
          <w:sz w:val="22"/>
          <w:szCs w:val="22"/>
          <w:lang w:val="es-MX"/>
        </w:rPr>
        <w:t xml:space="preserve"> </w:t>
      </w:r>
      <w:r w:rsidRPr="000E3DB6">
        <w:rPr>
          <w:rFonts w:ascii="Century Gothic" w:eastAsia="Arial" w:hAnsi="Century Gothic" w:cs="Tahoma"/>
          <w:b/>
          <w:sz w:val="22"/>
          <w:szCs w:val="22"/>
          <w:lang w:val="es-MX"/>
        </w:rPr>
        <w:t>D</w:t>
      </w:r>
      <w:r w:rsidRPr="000E3DB6">
        <w:rPr>
          <w:rFonts w:ascii="Century Gothic" w:eastAsia="Arial" w:hAnsi="Century Gothic" w:cs="Tahoma"/>
          <w:b/>
          <w:spacing w:val="1"/>
          <w:sz w:val="22"/>
          <w:szCs w:val="22"/>
          <w:lang w:val="es-MX"/>
        </w:rPr>
        <w:t>I</w:t>
      </w:r>
      <w:r w:rsidRPr="000E3DB6">
        <w:rPr>
          <w:rFonts w:ascii="Century Gothic" w:eastAsia="Arial" w:hAnsi="Century Gothic" w:cs="Tahoma"/>
          <w:b/>
          <w:sz w:val="22"/>
          <w:szCs w:val="22"/>
          <w:lang w:val="es-MX"/>
        </w:rPr>
        <w:t>RECTI</w:t>
      </w:r>
      <w:r w:rsidRPr="000E3DB6">
        <w:rPr>
          <w:rFonts w:ascii="Century Gothic" w:eastAsia="Arial" w:hAnsi="Century Gothic" w:cs="Tahoma"/>
          <w:b/>
          <w:spacing w:val="2"/>
          <w:sz w:val="22"/>
          <w:szCs w:val="22"/>
          <w:lang w:val="es-MX"/>
        </w:rPr>
        <w:t>V</w:t>
      </w:r>
      <w:r w:rsidRPr="000E3DB6">
        <w:rPr>
          <w:rFonts w:ascii="Century Gothic" w:eastAsia="Arial" w:hAnsi="Century Gothic" w:cs="Tahoma"/>
          <w:b/>
          <w:sz w:val="22"/>
          <w:szCs w:val="22"/>
          <w:lang w:val="es-MX"/>
        </w:rPr>
        <w:t>A</w:t>
      </w:r>
      <w:r w:rsidRPr="000E3DB6">
        <w:rPr>
          <w:rFonts w:ascii="Century Gothic" w:eastAsia="Arial" w:hAnsi="Century Gothic" w:cs="Tahoma"/>
          <w:b/>
          <w:spacing w:val="13"/>
          <w:sz w:val="22"/>
          <w:szCs w:val="22"/>
          <w:lang w:val="es-MX"/>
        </w:rPr>
        <w:t xml:space="preserve"> </w:t>
      </w:r>
      <w:r w:rsidRPr="000E3DB6">
        <w:rPr>
          <w:rFonts w:ascii="Century Gothic" w:eastAsia="Arial" w:hAnsi="Century Gothic" w:cs="Tahoma"/>
          <w:b/>
          <w:sz w:val="22"/>
          <w:szCs w:val="22"/>
          <w:lang w:val="es-MX"/>
        </w:rPr>
        <w:t>DE</w:t>
      </w:r>
      <w:r w:rsidRPr="000E3DB6">
        <w:rPr>
          <w:rFonts w:ascii="Century Gothic" w:eastAsia="Arial" w:hAnsi="Century Gothic" w:cs="Tahoma"/>
          <w:b/>
          <w:spacing w:val="4"/>
          <w:sz w:val="22"/>
          <w:szCs w:val="22"/>
          <w:lang w:val="es-MX"/>
        </w:rPr>
        <w:t xml:space="preserve"> </w:t>
      </w:r>
      <w:r w:rsidRPr="000E3DB6">
        <w:rPr>
          <w:rFonts w:ascii="Century Gothic" w:eastAsia="Arial" w:hAnsi="Century Gothic" w:cs="Tahoma"/>
          <w:b/>
          <w:w w:val="101"/>
          <w:sz w:val="22"/>
          <w:szCs w:val="22"/>
          <w:lang w:val="es-MX"/>
        </w:rPr>
        <w:t>LA</w:t>
      </w:r>
    </w:p>
    <w:p w:rsidR="00D80691" w:rsidRPr="000E3DB6" w:rsidRDefault="00D80691" w:rsidP="005739EA">
      <w:pPr>
        <w:spacing w:line="264" w:lineRule="auto"/>
        <w:ind w:right="12"/>
        <w:jc w:val="both"/>
        <w:rPr>
          <w:rFonts w:ascii="Century Gothic" w:eastAsia="Arial" w:hAnsi="Century Gothic" w:cs="Tahoma"/>
          <w:b/>
          <w:spacing w:val="15"/>
          <w:sz w:val="22"/>
          <w:szCs w:val="22"/>
          <w:lang w:val="es-MX"/>
        </w:rPr>
      </w:pPr>
      <w:r w:rsidRPr="000E3DB6">
        <w:rPr>
          <w:rFonts w:ascii="Century Gothic" w:eastAsia="Arial" w:hAnsi="Century Gothic" w:cs="Tahoma"/>
          <w:b/>
          <w:spacing w:val="1"/>
          <w:sz w:val="22"/>
          <w:szCs w:val="22"/>
          <w:lang w:val="es-MX"/>
        </w:rPr>
        <w:t>“</w:t>
      </w:r>
      <w:r w:rsidRPr="000E3DB6">
        <w:rPr>
          <w:rFonts w:ascii="Century Gothic" w:eastAsia="Arial" w:hAnsi="Century Gothic" w:cs="Tahoma"/>
          <w:b/>
          <w:sz w:val="22"/>
          <w:szCs w:val="22"/>
          <w:lang w:val="es-MX"/>
        </w:rPr>
        <w:t>LIX”</w:t>
      </w:r>
      <w:r w:rsidRPr="000E3DB6">
        <w:rPr>
          <w:rFonts w:ascii="Century Gothic" w:eastAsia="Arial" w:hAnsi="Century Gothic" w:cs="Tahoma"/>
          <w:b/>
          <w:spacing w:val="8"/>
          <w:sz w:val="22"/>
          <w:szCs w:val="22"/>
          <w:lang w:val="es-MX"/>
        </w:rPr>
        <w:t xml:space="preserve"> </w:t>
      </w:r>
      <w:r w:rsidRPr="000E3DB6">
        <w:rPr>
          <w:rFonts w:ascii="Century Gothic" w:eastAsia="Arial" w:hAnsi="Century Gothic" w:cs="Tahoma"/>
          <w:b/>
          <w:sz w:val="22"/>
          <w:szCs w:val="22"/>
          <w:lang w:val="es-MX"/>
        </w:rPr>
        <w:t>LEG</w:t>
      </w:r>
      <w:r w:rsidRPr="000E3DB6">
        <w:rPr>
          <w:rFonts w:ascii="Century Gothic" w:eastAsia="Arial" w:hAnsi="Century Gothic" w:cs="Tahoma"/>
          <w:b/>
          <w:spacing w:val="1"/>
          <w:sz w:val="22"/>
          <w:szCs w:val="22"/>
          <w:lang w:val="es-MX"/>
        </w:rPr>
        <w:t>I</w:t>
      </w:r>
      <w:r w:rsidRPr="000E3DB6">
        <w:rPr>
          <w:rFonts w:ascii="Century Gothic" w:eastAsia="Arial" w:hAnsi="Century Gothic" w:cs="Tahoma"/>
          <w:b/>
          <w:sz w:val="22"/>
          <w:szCs w:val="22"/>
          <w:lang w:val="es-MX"/>
        </w:rPr>
        <w:t>SL</w:t>
      </w:r>
      <w:r w:rsidRPr="000E3DB6">
        <w:rPr>
          <w:rFonts w:ascii="Century Gothic" w:eastAsia="Arial" w:hAnsi="Century Gothic" w:cs="Tahoma"/>
          <w:b/>
          <w:spacing w:val="1"/>
          <w:sz w:val="22"/>
          <w:szCs w:val="22"/>
          <w:lang w:val="es-MX"/>
        </w:rPr>
        <w:t>A</w:t>
      </w:r>
      <w:r w:rsidRPr="000E3DB6">
        <w:rPr>
          <w:rFonts w:ascii="Century Gothic" w:eastAsia="Arial" w:hAnsi="Century Gothic" w:cs="Tahoma"/>
          <w:b/>
          <w:spacing w:val="-2"/>
          <w:sz w:val="22"/>
          <w:szCs w:val="22"/>
          <w:lang w:val="es-MX"/>
        </w:rPr>
        <w:t>T</w:t>
      </w:r>
      <w:r w:rsidRPr="000E3DB6">
        <w:rPr>
          <w:rFonts w:ascii="Century Gothic" w:eastAsia="Arial" w:hAnsi="Century Gothic" w:cs="Tahoma"/>
          <w:b/>
          <w:spacing w:val="1"/>
          <w:sz w:val="22"/>
          <w:szCs w:val="22"/>
          <w:lang w:val="es-MX"/>
        </w:rPr>
        <w:t>U</w:t>
      </w:r>
      <w:r w:rsidRPr="000E3DB6">
        <w:rPr>
          <w:rFonts w:ascii="Century Gothic" w:eastAsia="Arial" w:hAnsi="Century Gothic" w:cs="Tahoma"/>
          <w:b/>
          <w:sz w:val="22"/>
          <w:szCs w:val="22"/>
          <w:lang w:val="es-MX"/>
        </w:rPr>
        <w:t>RA</w:t>
      </w:r>
      <w:r w:rsidRPr="000E3DB6">
        <w:rPr>
          <w:rFonts w:ascii="Century Gothic" w:eastAsia="Arial" w:hAnsi="Century Gothic" w:cs="Tahoma"/>
          <w:b/>
          <w:spacing w:val="18"/>
          <w:sz w:val="22"/>
          <w:szCs w:val="22"/>
          <w:lang w:val="es-MX"/>
        </w:rPr>
        <w:t xml:space="preserve"> </w:t>
      </w:r>
      <w:r w:rsidRPr="000E3DB6">
        <w:rPr>
          <w:rFonts w:ascii="Century Gothic" w:eastAsia="Arial" w:hAnsi="Century Gothic" w:cs="Tahoma"/>
          <w:b/>
          <w:sz w:val="22"/>
          <w:szCs w:val="22"/>
          <w:lang w:val="es-MX"/>
        </w:rPr>
        <w:t>DEL</w:t>
      </w:r>
      <w:r w:rsidRPr="000E3DB6">
        <w:rPr>
          <w:rFonts w:ascii="Century Gothic" w:eastAsia="Arial" w:hAnsi="Century Gothic" w:cs="Tahoma"/>
          <w:b/>
          <w:spacing w:val="6"/>
          <w:sz w:val="22"/>
          <w:szCs w:val="22"/>
          <w:lang w:val="es-MX"/>
        </w:rPr>
        <w:t xml:space="preserve"> </w:t>
      </w:r>
      <w:r w:rsidRPr="000E3DB6">
        <w:rPr>
          <w:rFonts w:ascii="Century Gothic" w:eastAsia="Arial" w:hAnsi="Century Gothic" w:cs="Tahoma"/>
          <w:b/>
          <w:w w:val="101"/>
          <w:sz w:val="22"/>
          <w:szCs w:val="22"/>
          <w:lang w:val="es-MX"/>
        </w:rPr>
        <w:t>H</w:t>
      </w:r>
      <w:r w:rsidRPr="000E3DB6">
        <w:rPr>
          <w:rFonts w:ascii="Century Gothic" w:eastAsia="Arial" w:hAnsi="Century Gothic" w:cs="Tahoma"/>
          <w:b/>
          <w:spacing w:val="1"/>
          <w:w w:val="101"/>
          <w:sz w:val="22"/>
          <w:szCs w:val="22"/>
          <w:lang w:val="es-MX"/>
        </w:rPr>
        <w:t>O</w:t>
      </w:r>
      <w:r w:rsidRPr="000E3DB6">
        <w:rPr>
          <w:rFonts w:ascii="Century Gothic" w:eastAsia="Arial" w:hAnsi="Century Gothic" w:cs="Tahoma"/>
          <w:b/>
          <w:w w:val="101"/>
          <w:sz w:val="22"/>
          <w:szCs w:val="22"/>
          <w:lang w:val="es-MX"/>
        </w:rPr>
        <w:t>N</w:t>
      </w:r>
      <w:r w:rsidRPr="000E3DB6">
        <w:rPr>
          <w:rFonts w:ascii="Century Gothic" w:eastAsia="Arial" w:hAnsi="Century Gothic" w:cs="Tahoma"/>
          <w:b/>
          <w:spacing w:val="1"/>
          <w:w w:val="101"/>
          <w:sz w:val="22"/>
          <w:szCs w:val="22"/>
          <w:lang w:val="es-MX"/>
        </w:rPr>
        <w:t>O</w:t>
      </w:r>
      <w:r w:rsidRPr="000E3DB6">
        <w:rPr>
          <w:rFonts w:ascii="Century Gothic" w:eastAsia="Arial" w:hAnsi="Century Gothic" w:cs="Tahoma"/>
          <w:b/>
          <w:w w:val="101"/>
          <w:sz w:val="22"/>
          <w:szCs w:val="22"/>
          <w:lang w:val="es-MX"/>
        </w:rPr>
        <w:t>R</w:t>
      </w:r>
      <w:r w:rsidRPr="000E3DB6">
        <w:rPr>
          <w:rFonts w:ascii="Century Gothic" w:eastAsia="Arial" w:hAnsi="Century Gothic" w:cs="Tahoma"/>
          <w:b/>
          <w:spacing w:val="1"/>
          <w:w w:val="101"/>
          <w:sz w:val="22"/>
          <w:szCs w:val="22"/>
          <w:lang w:val="es-MX"/>
        </w:rPr>
        <w:t>AB</w:t>
      </w:r>
      <w:r w:rsidRPr="000E3DB6">
        <w:rPr>
          <w:rFonts w:ascii="Century Gothic" w:eastAsia="Arial" w:hAnsi="Century Gothic" w:cs="Tahoma"/>
          <w:b/>
          <w:spacing w:val="-2"/>
          <w:w w:val="101"/>
          <w:sz w:val="22"/>
          <w:szCs w:val="22"/>
          <w:lang w:val="es-MX"/>
        </w:rPr>
        <w:t>L</w:t>
      </w:r>
      <w:r w:rsidRPr="000E3DB6">
        <w:rPr>
          <w:rFonts w:ascii="Century Gothic" w:eastAsia="Arial" w:hAnsi="Century Gothic" w:cs="Tahoma"/>
          <w:b/>
          <w:w w:val="101"/>
          <w:sz w:val="22"/>
          <w:szCs w:val="22"/>
          <w:lang w:val="es-MX"/>
        </w:rPr>
        <w:t>E</w:t>
      </w:r>
      <w:r w:rsidRPr="000E3DB6">
        <w:rPr>
          <w:rFonts w:ascii="Century Gothic" w:eastAsia="Arial" w:hAnsi="Century Gothic" w:cs="Tahoma"/>
          <w:sz w:val="22"/>
          <w:szCs w:val="22"/>
          <w:lang w:val="es-MX"/>
        </w:rPr>
        <w:t xml:space="preserve"> </w:t>
      </w:r>
      <w:r w:rsidRPr="000E3DB6">
        <w:rPr>
          <w:rFonts w:ascii="Century Gothic" w:eastAsia="Arial" w:hAnsi="Century Gothic" w:cs="Tahoma"/>
          <w:b/>
          <w:sz w:val="22"/>
          <w:szCs w:val="22"/>
          <w:lang w:val="es-MX"/>
        </w:rPr>
        <w:t>CONGR</w:t>
      </w:r>
      <w:r w:rsidRPr="000E3DB6">
        <w:rPr>
          <w:rFonts w:ascii="Century Gothic" w:eastAsia="Arial" w:hAnsi="Century Gothic" w:cs="Tahoma"/>
          <w:b/>
          <w:spacing w:val="-1"/>
          <w:sz w:val="22"/>
          <w:szCs w:val="22"/>
          <w:lang w:val="es-MX"/>
        </w:rPr>
        <w:t>ES</w:t>
      </w:r>
      <w:r w:rsidRPr="000E3DB6">
        <w:rPr>
          <w:rFonts w:ascii="Century Gothic" w:eastAsia="Arial" w:hAnsi="Century Gothic" w:cs="Tahoma"/>
          <w:b/>
          <w:sz w:val="22"/>
          <w:szCs w:val="22"/>
          <w:lang w:val="es-MX"/>
        </w:rPr>
        <w:t>O</w:t>
      </w:r>
    </w:p>
    <w:p w:rsidR="00D80691" w:rsidRPr="000E3DB6" w:rsidRDefault="00D80691" w:rsidP="005739EA">
      <w:pPr>
        <w:spacing w:line="264" w:lineRule="auto"/>
        <w:ind w:right="12"/>
        <w:jc w:val="both"/>
        <w:rPr>
          <w:rFonts w:ascii="Century Gothic" w:eastAsia="Arial" w:hAnsi="Century Gothic" w:cs="Tahoma"/>
          <w:sz w:val="22"/>
          <w:szCs w:val="22"/>
          <w:lang w:val="es-MX"/>
        </w:rPr>
      </w:pPr>
      <w:r w:rsidRPr="000E3DB6">
        <w:rPr>
          <w:rFonts w:ascii="Century Gothic" w:eastAsia="Arial" w:hAnsi="Century Gothic" w:cs="Tahoma"/>
          <w:b/>
          <w:spacing w:val="-1"/>
          <w:sz w:val="22"/>
          <w:szCs w:val="22"/>
          <w:lang w:val="es-MX"/>
        </w:rPr>
        <w:t>D</w:t>
      </w:r>
      <w:r w:rsidRPr="000E3DB6">
        <w:rPr>
          <w:rFonts w:ascii="Century Gothic" w:eastAsia="Arial" w:hAnsi="Century Gothic" w:cs="Tahoma"/>
          <w:b/>
          <w:spacing w:val="2"/>
          <w:sz w:val="22"/>
          <w:szCs w:val="22"/>
          <w:lang w:val="es-MX"/>
        </w:rPr>
        <w:t>E</w:t>
      </w:r>
      <w:r w:rsidRPr="000E3DB6">
        <w:rPr>
          <w:rFonts w:ascii="Century Gothic" w:eastAsia="Arial" w:hAnsi="Century Gothic" w:cs="Tahoma"/>
          <w:b/>
          <w:sz w:val="22"/>
          <w:szCs w:val="22"/>
          <w:lang w:val="es-MX"/>
        </w:rPr>
        <w:t>L</w:t>
      </w:r>
      <w:r w:rsidRPr="000E3DB6">
        <w:rPr>
          <w:rFonts w:ascii="Century Gothic" w:eastAsia="Arial" w:hAnsi="Century Gothic" w:cs="Tahoma"/>
          <w:b/>
          <w:spacing w:val="5"/>
          <w:sz w:val="22"/>
          <w:szCs w:val="22"/>
          <w:lang w:val="es-MX"/>
        </w:rPr>
        <w:t xml:space="preserve"> </w:t>
      </w:r>
      <w:r w:rsidRPr="000E3DB6">
        <w:rPr>
          <w:rFonts w:ascii="Century Gothic" w:eastAsia="Arial" w:hAnsi="Century Gothic" w:cs="Tahoma"/>
          <w:b/>
          <w:spacing w:val="-1"/>
          <w:w w:val="101"/>
          <w:sz w:val="22"/>
          <w:szCs w:val="22"/>
          <w:lang w:val="es-MX"/>
        </w:rPr>
        <w:t>ESTADO</w:t>
      </w:r>
      <w:r w:rsidRPr="000E3DB6">
        <w:rPr>
          <w:rFonts w:ascii="Century Gothic" w:eastAsia="Arial" w:hAnsi="Century Gothic" w:cs="Tahoma"/>
          <w:b/>
          <w:w w:val="101"/>
          <w:sz w:val="22"/>
          <w:szCs w:val="22"/>
          <w:lang w:val="es-MX"/>
        </w:rPr>
        <w:t xml:space="preserve"> LIBRE Y SOBERANO DE PUEBLA</w:t>
      </w:r>
    </w:p>
    <w:p w:rsidR="00D80691" w:rsidRPr="000E3DB6" w:rsidRDefault="00D80691" w:rsidP="005739EA">
      <w:pPr>
        <w:spacing w:line="264" w:lineRule="auto"/>
        <w:ind w:right="13"/>
        <w:jc w:val="both"/>
        <w:rPr>
          <w:rFonts w:ascii="Century Gothic" w:eastAsia="Arial" w:hAnsi="Century Gothic" w:cs="Tahoma"/>
          <w:sz w:val="22"/>
          <w:szCs w:val="22"/>
          <w:lang w:val="es-MX"/>
        </w:rPr>
      </w:pPr>
      <w:r w:rsidRPr="000E3DB6">
        <w:rPr>
          <w:rFonts w:ascii="Century Gothic" w:eastAsia="Arial" w:hAnsi="Century Gothic" w:cs="Tahoma"/>
          <w:b/>
          <w:sz w:val="22"/>
          <w:szCs w:val="22"/>
          <w:lang w:val="es-MX"/>
        </w:rPr>
        <w:t>P</w:t>
      </w:r>
      <w:r w:rsidRPr="000E3DB6">
        <w:rPr>
          <w:rFonts w:ascii="Century Gothic" w:eastAsia="Arial" w:hAnsi="Century Gothic" w:cs="Tahoma"/>
          <w:b/>
          <w:spacing w:val="4"/>
          <w:sz w:val="22"/>
          <w:szCs w:val="22"/>
          <w:lang w:val="es-MX"/>
        </w:rPr>
        <w:t xml:space="preserve"> </w:t>
      </w:r>
      <w:r w:rsidRPr="000E3DB6">
        <w:rPr>
          <w:rFonts w:ascii="Century Gothic" w:eastAsia="Arial" w:hAnsi="Century Gothic" w:cs="Tahoma"/>
          <w:b/>
          <w:sz w:val="22"/>
          <w:szCs w:val="22"/>
          <w:lang w:val="es-MX"/>
        </w:rPr>
        <w:t>R</w:t>
      </w:r>
      <w:r w:rsidRPr="000E3DB6">
        <w:rPr>
          <w:rFonts w:ascii="Century Gothic" w:eastAsia="Arial" w:hAnsi="Century Gothic" w:cs="Tahoma"/>
          <w:b/>
          <w:spacing w:val="2"/>
          <w:sz w:val="22"/>
          <w:szCs w:val="22"/>
          <w:lang w:val="es-MX"/>
        </w:rPr>
        <w:t xml:space="preserve"> </w:t>
      </w:r>
      <w:r w:rsidRPr="000E3DB6">
        <w:rPr>
          <w:rFonts w:ascii="Century Gothic" w:eastAsia="Arial" w:hAnsi="Century Gothic" w:cs="Tahoma"/>
          <w:b/>
          <w:sz w:val="22"/>
          <w:szCs w:val="22"/>
          <w:lang w:val="es-MX"/>
        </w:rPr>
        <w:t>E</w:t>
      </w:r>
      <w:r w:rsidRPr="000E3DB6">
        <w:rPr>
          <w:rFonts w:ascii="Century Gothic" w:eastAsia="Arial" w:hAnsi="Century Gothic" w:cs="Tahoma"/>
          <w:b/>
          <w:spacing w:val="3"/>
          <w:sz w:val="22"/>
          <w:szCs w:val="22"/>
          <w:lang w:val="es-MX"/>
        </w:rPr>
        <w:t xml:space="preserve"> </w:t>
      </w:r>
      <w:r w:rsidRPr="000E3DB6">
        <w:rPr>
          <w:rFonts w:ascii="Century Gothic" w:eastAsia="Arial" w:hAnsi="Century Gothic" w:cs="Tahoma"/>
          <w:b/>
          <w:sz w:val="22"/>
          <w:szCs w:val="22"/>
          <w:lang w:val="es-MX"/>
        </w:rPr>
        <w:t>S</w:t>
      </w:r>
      <w:r w:rsidRPr="000E3DB6">
        <w:rPr>
          <w:rFonts w:ascii="Century Gothic" w:eastAsia="Arial" w:hAnsi="Century Gothic" w:cs="Tahoma"/>
          <w:b/>
          <w:spacing w:val="4"/>
          <w:sz w:val="22"/>
          <w:szCs w:val="22"/>
          <w:lang w:val="es-MX"/>
        </w:rPr>
        <w:t xml:space="preserve"> </w:t>
      </w:r>
      <w:r w:rsidRPr="000E3DB6">
        <w:rPr>
          <w:rFonts w:ascii="Century Gothic" w:eastAsia="Arial" w:hAnsi="Century Gothic" w:cs="Tahoma"/>
          <w:b/>
          <w:sz w:val="22"/>
          <w:szCs w:val="22"/>
          <w:lang w:val="es-MX"/>
        </w:rPr>
        <w:t>E</w:t>
      </w:r>
      <w:r w:rsidRPr="000E3DB6">
        <w:rPr>
          <w:rFonts w:ascii="Century Gothic" w:eastAsia="Arial" w:hAnsi="Century Gothic" w:cs="Tahoma"/>
          <w:b/>
          <w:spacing w:val="4"/>
          <w:sz w:val="22"/>
          <w:szCs w:val="22"/>
          <w:lang w:val="es-MX"/>
        </w:rPr>
        <w:t xml:space="preserve"> </w:t>
      </w:r>
      <w:r w:rsidRPr="000E3DB6">
        <w:rPr>
          <w:rFonts w:ascii="Century Gothic" w:eastAsia="Arial" w:hAnsi="Century Gothic" w:cs="Tahoma"/>
          <w:b/>
          <w:sz w:val="22"/>
          <w:szCs w:val="22"/>
          <w:lang w:val="es-MX"/>
        </w:rPr>
        <w:t>N</w:t>
      </w:r>
      <w:r w:rsidRPr="000E3DB6">
        <w:rPr>
          <w:rFonts w:ascii="Century Gothic" w:eastAsia="Arial" w:hAnsi="Century Gothic" w:cs="Tahoma"/>
          <w:b/>
          <w:spacing w:val="4"/>
          <w:sz w:val="22"/>
          <w:szCs w:val="22"/>
          <w:lang w:val="es-MX"/>
        </w:rPr>
        <w:t xml:space="preserve"> </w:t>
      </w:r>
      <w:r w:rsidRPr="000E3DB6">
        <w:rPr>
          <w:rFonts w:ascii="Century Gothic" w:eastAsia="Arial" w:hAnsi="Century Gothic" w:cs="Tahoma"/>
          <w:b/>
          <w:sz w:val="22"/>
          <w:szCs w:val="22"/>
          <w:lang w:val="es-MX"/>
        </w:rPr>
        <w:t>T</w:t>
      </w:r>
      <w:r w:rsidRPr="000E3DB6">
        <w:rPr>
          <w:rFonts w:ascii="Century Gothic" w:eastAsia="Arial" w:hAnsi="Century Gothic" w:cs="Tahoma"/>
          <w:b/>
          <w:spacing w:val="1"/>
          <w:sz w:val="22"/>
          <w:szCs w:val="22"/>
          <w:lang w:val="es-MX"/>
        </w:rPr>
        <w:t xml:space="preserve"> </w:t>
      </w:r>
      <w:r w:rsidRPr="000E3DB6">
        <w:rPr>
          <w:rFonts w:ascii="Century Gothic" w:eastAsia="Arial" w:hAnsi="Century Gothic" w:cs="Tahoma"/>
          <w:b/>
          <w:w w:val="101"/>
          <w:sz w:val="22"/>
          <w:szCs w:val="22"/>
          <w:lang w:val="es-MX"/>
        </w:rPr>
        <w:t>E.</w:t>
      </w:r>
    </w:p>
    <w:p w:rsidR="002F41E8" w:rsidRPr="000E3DB6" w:rsidRDefault="002F41E8" w:rsidP="005739EA">
      <w:pPr>
        <w:spacing w:line="264" w:lineRule="auto"/>
        <w:rPr>
          <w:rFonts w:ascii="Century Gothic" w:hAnsi="Century Gothic"/>
          <w:sz w:val="22"/>
          <w:szCs w:val="22"/>
          <w:lang w:val="es-MX"/>
        </w:rPr>
      </w:pPr>
    </w:p>
    <w:p w:rsidR="002F41E8" w:rsidRPr="000E3DB6" w:rsidRDefault="002F41E8" w:rsidP="005739EA">
      <w:pPr>
        <w:spacing w:line="264" w:lineRule="auto"/>
        <w:rPr>
          <w:rFonts w:ascii="Century Gothic" w:hAnsi="Century Gothic"/>
          <w:sz w:val="22"/>
          <w:szCs w:val="22"/>
          <w:lang w:val="es-MX"/>
        </w:rPr>
      </w:pPr>
    </w:p>
    <w:p w:rsidR="002F41E8" w:rsidRPr="000E3DB6" w:rsidRDefault="002F41E8" w:rsidP="005739EA">
      <w:pPr>
        <w:spacing w:line="264" w:lineRule="auto"/>
        <w:rPr>
          <w:rFonts w:ascii="Century Gothic" w:hAnsi="Century Gothic"/>
          <w:sz w:val="22"/>
          <w:szCs w:val="22"/>
          <w:lang w:val="es-MX"/>
        </w:rPr>
      </w:pPr>
    </w:p>
    <w:p w:rsidR="002F41E8" w:rsidRPr="000E3DB6" w:rsidRDefault="000D4911" w:rsidP="005739EA">
      <w:pPr>
        <w:pStyle w:val="Textoindependiente"/>
        <w:widowControl w:val="0"/>
        <w:spacing w:line="264" w:lineRule="auto"/>
        <w:ind w:firstLine="709"/>
        <w:rPr>
          <w:rFonts w:ascii="Century Gothic" w:eastAsia="Century Gothic" w:hAnsi="Century Gothic" w:cs="Century Gothic"/>
          <w:sz w:val="22"/>
          <w:szCs w:val="22"/>
        </w:rPr>
      </w:pPr>
      <w:r w:rsidRPr="000E3DB6">
        <w:rPr>
          <w:rFonts w:ascii="Century Gothic" w:hAnsi="Century Gothic" w:cs="Tahoma"/>
          <w:b/>
          <w:bCs/>
          <w:iCs/>
          <w:sz w:val="22"/>
          <w:szCs w:val="22"/>
        </w:rPr>
        <w:t>Diputado</w:t>
      </w:r>
      <w:r w:rsidR="00490DD4" w:rsidRPr="000E3DB6">
        <w:rPr>
          <w:rFonts w:ascii="Century Gothic" w:hAnsi="Century Gothic" w:cs="Tahoma"/>
          <w:b/>
          <w:bCs/>
          <w:iCs/>
          <w:sz w:val="22"/>
          <w:szCs w:val="22"/>
        </w:rPr>
        <w:t xml:space="preserve"> Jorge Aguilar Chedraui</w:t>
      </w:r>
      <w:r w:rsidR="00D93262" w:rsidRPr="000E3DB6">
        <w:rPr>
          <w:rFonts w:ascii="Century Gothic" w:hAnsi="Century Gothic" w:cs="Tahoma"/>
          <w:b/>
          <w:bCs/>
          <w:iCs/>
          <w:sz w:val="22"/>
          <w:szCs w:val="22"/>
        </w:rPr>
        <w:t>, Presidente de la</w:t>
      </w:r>
      <w:r w:rsidR="00657D92" w:rsidRPr="000E3DB6">
        <w:rPr>
          <w:rFonts w:ascii="Century Gothic" w:eastAsia="Century Gothic" w:hAnsi="Century Gothic" w:cs="Century Gothic"/>
          <w:b/>
          <w:spacing w:val="1"/>
          <w:sz w:val="22"/>
          <w:szCs w:val="22"/>
        </w:rPr>
        <w:t xml:space="preserve"> Junta de Gobierno y Coordinación Política </w:t>
      </w:r>
      <w:r w:rsidR="00C10F28" w:rsidRPr="000E3DB6">
        <w:rPr>
          <w:rFonts w:ascii="Century Gothic" w:eastAsia="Century Gothic" w:hAnsi="Century Gothic" w:cs="Century Gothic"/>
          <w:b/>
          <w:spacing w:val="1"/>
          <w:sz w:val="22"/>
          <w:szCs w:val="22"/>
        </w:rPr>
        <w:t>de la Q</w:t>
      </w:r>
      <w:r w:rsidR="003633E7" w:rsidRPr="000E3DB6">
        <w:rPr>
          <w:rFonts w:ascii="Century Gothic" w:eastAsia="Century Gothic" w:hAnsi="Century Gothic" w:cs="Century Gothic"/>
          <w:b/>
          <w:spacing w:val="-3"/>
          <w:sz w:val="22"/>
          <w:szCs w:val="22"/>
        </w:rPr>
        <w:t>u</w:t>
      </w:r>
      <w:r w:rsidR="003633E7" w:rsidRPr="000E3DB6">
        <w:rPr>
          <w:rFonts w:ascii="Century Gothic" w:eastAsia="Century Gothic" w:hAnsi="Century Gothic" w:cs="Century Gothic"/>
          <w:b/>
          <w:spacing w:val="1"/>
          <w:sz w:val="22"/>
          <w:szCs w:val="22"/>
        </w:rPr>
        <w:t>i</w:t>
      </w:r>
      <w:r w:rsidR="003633E7" w:rsidRPr="000E3DB6">
        <w:rPr>
          <w:rFonts w:ascii="Century Gothic" w:eastAsia="Century Gothic" w:hAnsi="Century Gothic" w:cs="Century Gothic"/>
          <w:b/>
          <w:sz w:val="22"/>
          <w:szCs w:val="22"/>
        </w:rPr>
        <w:t>n</w:t>
      </w:r>
      <w:r w:rsidR="003633E7" w:rsidRPr="000E3DB6">
        <w:rPr>
          <w:rFonts w:ascii="Century Gothic" w:eastAsia="Century Gothic" w:hAnsi="Century Gothic" w:cs="Century Gothic"/>
          <w:b/>
          <w:spacing w:val="-2"/>
          <w:sz w:val="22"/>
          <w:szCs w:val="22"/>
        </w:rPr>
        <w:t>c</w:t>
      </w:r>
      <w:r w:rsidR="003633E7" w:rsidRPr="000E3DB6">
        <w:rPr>
          <w:rFonts w:ascii="Century Gothic" w:eastAsia="Century Gothic" w:hAnsi="Century Gothic" w:cs="Century Gothic"/>
          <w:b/>
          <w:sz w:val="22"/>
          <w:szCs w:val="22"/>
        </w:rPr>
        <w:t>uag</w:t>
      </w:r>
      <w:r w:rsidR="003633E7" w:rsidRPr="000E3DB6">
        <w:rPr>
          <w:rFonts w:ascii="Century Gothic" w:eastAsia="Century Gothic" w:hAnsi="Century Gothic" w:cs="Century Gothic"/>
          <w:b/>
          <w:spacing w:val="-2"/>
          <w:sz w:val="22"/>
          <w:szCs w:val="22"/>
        </w:rPr>
        <w:t>é</w:t>
      </w:r>
      <w:r w:rsidR="003633E7" w:rsidRPr="000E3DB6">
        <w:rPr>
          <w:rFonts w:ascii="Century Gothic" w:eastAsia="Century Gothic" w:hAnsi="Century Gothic" w:cs="Century Gothic"/>
          <w:b/>
          <w:sz w:val="22"/>
          <w:szCs w:val="22"/>
        </w:rPr>
        <w:t>s</w:t>
      </w:r>
      <w:r w:rsidR="003633E7" w:rsidRPr="000E3DB6">
        <w:rPr>
          <w:rFonts w:ascii="Century Gothic" w:eastAsia="Century Gothic" w:hAnsi="Century Gothic" w:cs="Century Gothic"/>
          <w:b/>
          <w:spacing w:val="1"/>
          <w:sz w:val="22"/>
          <w:szCs w:val="22"/>
        </w:rPr>
        <w:t>i</w:t>
      </w:r>
      <w:r w:rsidR="003633E7" w:rsidRPr="000E3DB6">
        <w:rPr>
          <w:rFonts w:ascii="Century Gothic" w:eastAsia="Century Gothic" w:hAnsi="Century Gothic" w:cs="Century Gothic"/>
          <w:b/>
          <w:spacing w:val="-1"/>
          <w:sz w:val="22"/>
          <w:szCs w:val="22"/>
        </w:rPr>
        <w:t>m</w:t>
      </w:r>
      <w:r w:rsidR="006A478C" w:rsidRPr="000E3DB6">
        <w:rPr>
          <w:rFonts w:ascii="Century Gothic" w:eastAsia="Century Gothic" w:hAnsi="Century Gothic" w:cs="Century Gothic"/>
          <w:b/>
          <w:sz w:val="22"/>
          <w:szCs w:val="22"/>
        </w:rPr>
        <w:t>o</w:t>
      </w:r>
      <w:r w:rsidR="003633E7" w:rsidRPr="000E3DB6">
        <w:rPr>
          <w:rFonts w:ascii="Century Gothic" w:eastAsia="Century Gothic" w:hAnsi="Century Gothic" w:cs="Century Gothic"/>
          <w:b/>
          <w:sz w:val="22"/>
          <w:szCs w:val="22"/>
        </w:rPr>
        <w:t xml:space="preserve"> N</w:t>
      </w:r>
      <w:r w:rsidR="003633E7" w:rsidRPr="000E3DB6">
        <w:rPr>
          <w:rFonts w:ascii="Century Gothic" w:eastAsia="Century Gothic" w:hAnsi="Century Gothic" w:cs="Century Gothic"/>
          <w:b/>
          <w:spacing w:val="-3"/>
          <w:sz w:val="22"/>
          <w:szCs w:val="22"/>
        </w:rPr>
        <w:t>o</w:t>
      </w:r>
      <w:r w:rsidR="003633E7" w:rsidRPr="000E3DB6">
        <w:rPr>
          <w:rFonts w:ascii="Century Gothic" w:eastAsia="Century Gothic" w:hAnsi="Century Gothic" w:cs="Century Gothic"/>
          <w:b/>
          <w:spacing w:val="2"/>
          <w:sz w:val="22"/>
          <w:szCs w:val="22"/>
        </w:rPr>
        <w:t>v</w:t>
      </w:r>
      <w:r w:rsidR="003633E7" w:rsidRPr="000E3DB6">
        <w:rPr>
          <w:rFonts w:ascii="Century Gothic" w:eastAsia="Century Gothic" w:hAnsi="Century Gothic" w:cs="Century Gothic"/>
          <w:b/>
          <w:sz w:val="22"/>
          <w:szCs w:val="22"/>
        </w:rPr>
        <w:t>e</w:t>
      </w:r>
      <w:r w:rsidR="003633E7" w:rsidRPr="000E3DB6">
        <w:rPr>
          <w:rFonts w:ascii="Century Gothic" w:eastAsia="Century Gothic" w:hAnsi="Century Gothic" w:cs="Century Gothic"/>
          <w:b/>
          <w:spacing w:val="-2"/>
          <w:sz w:val="22"/>
          <w:szCs w:val="22"/>
        </w:rPr>
        <w:t>n</w:t>
      </w:r>
      <w:r w:rsidR="003633E7" w:rsidRPr="000E3DB6">
        <w:rPr>
          <w:rFonts w:ascii="Century Gothic" w:eastAsia="Century Gothic" w:hAnsi="Century Gothic" w:cs="Century Gothic"/>
          <w:b/>
          <w:sz w:val="22"/>
          <w:szCs w:val="22"/>
        </w:rPr>
        <w:t xml:space="preserve">a </w:t>
      </w:r>
      <w:r w:rsidR="003633E7" w:rsidRPr="000E3DB6">
        <w:rPr>
          <w:rFonts w:ascii="Century Gothic" w:eastAsia="Century Gothic" w:hAnsi="Century Gothic" w:cs="Century Gothic"/>
          <w:b/>
          <w:spacing w:val="-1"/>
          <w:sz w:val="22"/>
          <w:szCs w:val="22"/>
        </w:rPr>
        <w:t>L</w:t>
      </w:r>
      <w:r w:rsidR="003633E7" w:rsidRPr="000E3DB6">
        <w:rPr>
          <w:rFonts w:ascii="Century Gothic" w:eastAsia="Century Gothic" w:hAnsi="Century Gothic" w:cs="Century Gothic"/>
          <w:b/>
          <w:spacing w:val="-2"/>
          <w:sz w:val="22"/>
          <w:szCs w:val="22"/>
        </w:rPr>
        <w:t>e</w:t>
      </w:r>
      <w:r w:rsidR="003633E7" w:rsidRPr="000E3DB6">
        <w:rPr>
          <w:rFonts w:ascii="Century Gothic" w:eastAsia="Century Gothic" w:hAnsi="Century Gothic" w:cs="Century Gothic"/>
          <w:b/>
          <w:sz w:val="22"/>
          <w:szCs w:val="22"/>
        </w:rPr>
        <w:t>g</w:t>
      </w:r>
      <w:r w:rsidR="003633E7" w:rsidRPr="000E3DB6">
        <w:rPr>
          <w:rFonts w:ascii="Century Gothic" w:eastAsia="Century Gothic" w:hAnsi="Century Gothic" w:cs="Century Gothic"/>
          <w:b/>
          <w:spacing w:val="1"/>
          <w:sz w:val="22"/>
          <w:szCs w:val="22"/>
        </w:rPr>
        <w:t>i</w:t>
      </w:r>
      <w:r w:rsidR="003633E7" w:rsidRPr="000E3DB6">
        <w:rPr>
          <w:rFonts w:ascii="Century Gothic" w:eastAsia="Century Gothic" w:hAnsi="Century Gothic" w:cs="Century Gothic"/>
          <w:b/>
          <w:spacing w:val="-2"/>
          <w:sz w:val="22"/>
          <w:szCs w:val="22"/>
        </w:rPr>
        <w:t>s</w:t>
      </w:r>
      <w:r w:rsidR="003633E7" w:rsidRPr="000E3DB6">
        <w:rPr>
          <w:rFonts w:ascii="Century Gothic" w:eastAsia="Century Gothic" w:hAnsi="Century Gothic" w:cs="Century Gothic"/>
          <w:b/>
          <w:spacing w:val="1"/>
          <w:sz w:val="22"/>
          <w:szCs w:val="22"/>
        </w:rPr>
        <w:t>l</w:t>
      </w:r>
      <w:r w:rsidR="003633E7" w:rsidRPr="000E3DB6">
        <w:rPr>
          <w:rFonts w:ascii="Century Gothic" w:eastAsia="Century Gothic" w:hAnsi="Century Gothic" w:cs="Century Gothic"/>
          <w:b/>
          <w:sz w:val="22"/>
          <w:szCs w:val="22"/>
        </w:rPr>
        <w:t>a</w:t>
      </w:r>
      <w:r w:rsidR="003633E7" w:rsidRPr="000E3DB6">
        <w:rPr>
          <w:rFonts w:ascii="Century Gothic" w:eastAsia="Century Gothic" w:hAnsi="Century Gothic" w:cs="Century Gothic"/>
          <w:b/>
          <w:spacing w:val="-2"/>
          <w:sz w:val="22"/>
          <w:szCs w:val="22"/>
        </w:rPr>
        <w:t>t</w:t>
      </w:r>
      <w:r w:rsidR="003633E7" w:rsidRPr="000E3DB6">
        <w:rPr>
          <w:rFonts w:ascii="Century Gothic" w:eastAsia="Century Gothic" w:hAnsi="Century Gothic" w:cs="Century Gothic"/>
          <w:b/>
          <w:sz w:val="22"/>
          <w:szCs w:val="22"/>
        </w:rPr>
        <w:t>u</w:t>
      </w:r>
      <w:r w:rsidR="003633E7" w:rsidRPr="000E3DB6">
        <w:rPr>
          <w:rFonts w:ascii="Century Gothic" w:eastAsia="Century Gothic" w:hAnsi="Century Gothic" w:cs="Century Gothic"/>
          <w:b/>
          <w:spacing w:val="1"/>
          <w:sz w:val="22"/>
          <w:szCs w:val="22"/>
        </w:rPr>
        <w:t>r</w:t>
      </w:r>
      <w:r w:rsidR="006A478C" w:rsidRPr="000E3DB6">
        <w:rPr>
          <w:rFonts w:ascii="Century Gothic" w:eastAsia="Century Gothic" w:hAnsi="Century Gothic" w:cs="Century Gothic"/>
          <w:b/>
          <w:sz w:val="22"/>
          <w:szCs w:val="22"/>
        </w:rPr>
        <w:t>a</w:t>
      </w:r>
      <w:r w:rsidR="006A478C" w:rsidRPr="000E3DB6">
        <w:rPr>
          <w:rFonts w:ascii="Century Gothic" w:eastAsia="Century Gothic" w:hAnsi="Century Gothic" w:cs="Century Gothic"/>
          <w:b/>
          <w:spacing w:val="5"/>
          <w:sz w:val="22"/>
          <w:szCs w:val="22"/>
        </w:rPr>
        <w:t xml:space="preserve"> </w:t>
      </w:r>
      <w:r w:rsidR="003633E7" w:rsidRPr="000E3DB6">
        <w:rPr>
          <w:rFonts w:ascii="Century Gothic" w:eastAsia="Century Gothic" w:hAnsi="Century Gothic" w:cs="Century Gothic"/>
          <w:b/>
          <w:sz w:val="22"/>
          <w:szCs w:val="22"/>
        </w:rPr>
        <w:t>d</w:t>
      </w:r>
      <w:r w:rsidR="003633E7" w:rsidRPr="000E3DB6">
        <w:rPr>
          <w:rFonts w:ascii="Century Gothic" w:eastAsia="Century Gothic" w:hAnsi="Century Gothic" w:cs="Century Gothic"/>
          <w:b/>
          <w:spacing w:val="-2"/>
          <w:sz w:val="22"/>
          <w:szCs w:val="22"/>
        </w:rPr>
        <w:t>e</w:t>
      </w:r>
      <w:r w:rsidR="003633E7" w:rsidRPr="000E3DB6">
        <w:rPr>
          <w:rFonts w:ascii="Century Gothic" w:eastAsia="Century Gothic" w:hAnsi="Century Gothic" w:cs="Century Gothic"/>
          <w:b/>
          <w:sz w:val="22"/>
          <w:szCs w:val="22"/>
        </w:rPr>
        <w:t>l Hon</w:t>
      </w:r>
      <w:r w:rsidR="003633E7" w:rsidRPr="000E3DB6">
        <w:rPr>
          <w:rFonts w:ascii="Century Gothic" w:eastAsia="Century Gothic" w:hAnsi="Century Gothic" w:cs="Century Gothic"/>
          <w:b/>
          <w:spacing w:val="-3"/>
          <w:sz w:val="22"/>
          <w:szCs w:val="22"/>
        </w:rPr>
        <w:t>o</w:t>
      </w:r>
      <w:r w:rsidR="003633E7" w:rsidRPr="000E3DB6">
        <w:rPr>
          <w:rFonts w:ascii="Century Gothic" w:eastAsia="Century Gothic" w:hAnsi="Century Gothic" w:cs="Century Gothic"/>
          <w:b/>
          <w:sz w:val="22"/>
          <w:szCs w:val="22"/>
        </w:rPr>
        <w:t>r</w:t>
      </w:r>
      <w:r w:rsidR="003633E7" w:rsidRPr="000E3DB6">
        <w:rPr>
          <w:rFonts w:ascii="Century Gothic" w:eastAsia="Century Gothic" w:hAnsi="Century Gothic" w:cs="Century Gothic"/>
          <w:b/>
          <w:spacing w:val="-2"/>
          <w:sz w:val="22"/>
          <w:szCs w:val="22"/>
        </w:rPr>
        <w:t>a</w:t>
      </w:r>
      <w:r w:rsidR="003633E7" w:rsidRPr="000E3DB6">
        <w:rPr>
          <w:rFonts w:ascii="Century Gothic" w:eastAsia="Century Gothic" w:hAnsi="Century Gothic" w:cs="Century Gothic"/>
          <w:b/>
          <w:sz w:val="22"/>
          <w:szCs w:val="22"/>
        </w:rPr>
        <w:t>ble Con</w:t>
      </w:r>
      <w:r w:rsidR="003633E7" w:rsidRPr="000E3DB6">
        <w:rPr>
          <w:rFonts w:ascii="Century Gothic" w:eastAsia="Century Gothic" w:hAnsi="Century Gothic" w:cs="Century Gothic"/>
          <w:b/>
          <w:spacing w:val="-3"/>
          <w:sz w:val="22"/>
          <w:szCs w:val="22"/>
        </w:rPr>
        <w:t>g</w:t>
      </w:r>
      <w:r w:rsidR="003633E7" w:rsidRPr="000E3DB6">
        <w:rPr>
          <w:rFonts w:ascii="Century Gothic" w:eastAsia="Century Gothic" w:hAnsi="Century Gothic" w:cs="Century Gothic"/>
          <w:b/>
          <w:sz w:val="22"/>
          <w:szCs w:val="22"/>
        </w:rPr>
        <w:t>r</w:t>
      </w:r>
      <w:r w:rsidR="003633E7" w:rsidRPr="000E3DB6">
        <w:rPr>
          <w:rFonts w:ascii="Century Gothic" w:eastAsia="Century Gothic" w:hAnsi="Century Gothic" w:cs="Century Gothic"/>
          <w:b/>
          <w:spacing w:val="-2"/>
          <w:sz w:val="22"/>
          <w:szCs w:val="22"/>
        </w:rPr>
        <w:t>e</w:t>
      </w:r>
      <w:r w:rsidR="003633E7" w:rsidRPr="000E3DB6">
        <w:rPr>
          <w:rFonts w:ascii="Century Gothic" w:eastAsia="Century Gothic" w:hAnsi="Century Gothic" w:cs="Century Gothic"/>
          <w:b/>
          <w:sz w:val="22"/>
          <w:szCs w:val="22"/>
        </w:rPr>
        <w:t xml:space="preserve">so </w:t>
      </w:r>
      <w:r w:rsidR="003633E7" w:rsidRPr="000E3DB6">
        <w:rPr>
          <w:rFonts w:ascii="Century Gothic" w:eastAsia="Century Gothic" w:hAnsi="Century Gothic" w:cs="Century Gothic"/>
          <w:b/>
          <w:spacing w:val="-2"/>
          <w:sz w:val="22"/>
          <w:szCs w:val="22"/>
        </w:rPr>
        <w:t>de</w:t>
      </w:r>
      <w:r w:rsidR="003633E7" w:rsidRPr="000E3DB6">
        <w:rPr>
          <w:rFonts w:ascii="Century Gothic" w:eastAsia="Century Gothic" w:hAnsi="Century Gothic" w:cs="Century Gothic"/>
          <w:b/>
          <w:sz w:val="22"/>
          <w:szCs w:val="22"/>
        </w:rPr>
        <w:t xml:space="preserve">l </w:t>
      </w:r>
      <w:r w:rsidR="003633E7" w:rsidRPr="000E3DB6">
        <w:rPr>
          <w:rFonts w:ascii="Century Gothic" w:eastAsia="Century Gothic" w:hAnsi="Century Gothic" w:cs="Century Gothic"/>
          <w:b/>
          <w:spacing w:val="-1"/>
          <w:sz w:val="22"/>
          <w:szCs w:val="22"/>
        </w:rPr>
        <w:t>E</w:t>
      </w:r>
      <w:r w:rsidR="003633E7" w:rsidRPr="000E3DB6">
        <w:rPr>
          <w:rFonts w:ascii="Century Gothic" w:eastAsia="Century Gothic" w:hAnsi="Century Gothic" w:cs="Century Gothic"/>
          <w:b/>
          <w:sz w:val="22"/>
          <w:szCs w:val="22"/>
        </w:rPr>
        <w:t>stado</w:t>
      </w:r>
      <w:r w:rsidR="006A478C" w:rsidRPr="000E3DB6">
        <w:rPr>
          <w:rFonts w:ascii="Century Gothic" w:eastAsia="Century Gothic" w:hAnsi="Century Gothic" w:cs="Century Gothic"/>
          <w:b/>
          <w:spacing w:val="6"/>
          <w:sz w:val="22"/>
          <w:szCs w:val="22"/>
        </w:rPr>
        <w:t xml:space="preserve"> </w:t>
      </w:r>
      <w:r w:rsidR="003633E7" w:rsidRPr="000E3DB6">
        <w:rPr>
          <w:rFonts w:ascii="Century Gothic" w:eastAsia="Century Gothic" w:hAnsi="Century Gothic" w:cs="Century Gothic"/>
          <w:b/>
          <w:spacing w:val="-1"/>
          <w:sz w:val="22"/>
          <w:szCs w:val="22"/>
        </w:rPr>
        <w:t>Li</w:t>
      </w:r>
      <w:r w:rsidR="003633E7" w:rsidRPr="000E3DB6">
        <w:rPr>
          <w:rFonts w:ascii="Century Gothic" w:eastAsia="Century Gothic" w:hAnsi="Century Gothic" w:cs="Century Gothic"/>
          <w:b/>
          <w:sz w:val="22"/>
          <w:szCs w:val="22"/>
        </w:rPr>
        <w:t>b</w:t>
      </w:r>
      <w:r w:rsidR="003633E7" w:rsidRPr="000E3DB6">
        <w:rPr>
          <w:rFonts w:ascii="Century Gothic" w:eastAsia="Century Gothic" w:hAnsi="Century Gothic" w:cs="Century Gothic"/>
          <w:b/>
          <w:spacing w:val="1"/>
          <w:sz w:val="22"/>
          <w:szCs w:val="22"/>
        </w:rPr>
        <w:t>r</w:t>
      </w:r>
      <w:r w:rsidR="003633E7" w:rsidRPr="000E3DB6">
        <w:rPr>
          <w:rFonts w:ascii="Century Gothic" w:eastAsia="Century Gothic" w:hAnsi="Century Gothic" w:cs="Century Gothic"/>
          <w:b/>
          <w:sz w:val="22"/>
          <w:szCs w:val="22"/>
        </w:rPr>
        <w:t>e</w:t>
      </w:r>
      <w:r w:rsidR="003633E7" w:rsidRPr="000E3DB6">
        <w:rPr>
          <w:rFonts w:ascii="Century Gothic" w:eastAsia="Century Gothic" w:hAnsi="Century Gothic" w:cs="Century Gothic"/>
          <w:b/>
          <w:spacing w:val="7"/>
          <w:sz w:val="22"/>
          <w:szCs w:val="22"/>
        </w:rPr>
        <w:t xml:space="preserve"> </w:t>
      </w:r>
      <w:r w:rsidR="003633E7" w:rsidRPr="000E3DB6">
        <w:rPr>
          <w:rFonts w:ascii="Century Gothic" w:eastAsia="Century Gothic" w:hAnsi="Century Gothic" w:cs="Century Gothic"/>
          <w:b/>
          <w:sz w:val="22"/>
          <w:szCs w:val="22"/>
        </w:rPr>
        <w:t>y</w:t>
      </w:r>
      <w:r w:rsidR="003633E7" w:rsidRPr="000E3DB6">
        <w:rPr>
          <w:rFonts w:ascii="Century Gothic" w:eastAsia="Century Gothic" w:hAnsi="Century Gothic" w:cs="Century Gothic"/>
          <w:b/>
          <w:spacing w:val="3"/>
          <w:sz w:val="22"/>
          <w:szCs w:val="22"/>
        </w:rPr>
        <w:t xml:space="preserve"> </w:t>
      </w:r>
      <w:r w:rsidR="003633E7" w:rsidRPr="000E3DB6">
        <w:rPr>
          <w:rFonts w:ascii="Century Gothic" w:eastAsia="Century Gothic" w:hAnsi="Century Gothic" w:cs="Century Gothic"/>
          <w:b/>
          <w:sz w:val="22"/>
          <w:szCs w:val="22"/>
        </w:rPr>
        <w:t>Sob</w:t>
      </w:r>
      <w:r w:rsidR="003633E7" w:rsidRPr="000E3DB6">
        <w:rPr>
          <w:rFonts w:ascii="Century Gothic" w:eastAsia="Century Gothic" w:hAnsi="Century Gothic" w:cs="Century Gothic"/>
          <w:b/>
          <w:spacing w:val="-2"/>
          <w:sz w:val="22"/>
          <w:szCs w:val="22"/>
        </w:rPr>
        <w:t>e</w:t>
      </w:r>
      <w:r w:rsidR="003633E7" w:rsidRPr="000E3DB6">
        <w:rPr>
          <w:rFonts w:ascii="Century Gothic" w:eastAsia="Century Gothic" w:hAnsi="Century Gothic" w:cs="Century Gothic"/>
          <w:b/>
          <w:sz w:val="22"/>
          <w:szCs w:val="22"/>
        </w:rPr>
        <w:t>ra</w:t>
      </w:r>
      <w:r w:rsidR="003633E7" w:rsidRPr="000E3DB6">
        <w:rPr>
          <w:rFonts w:ascii="Century Gothic" w:eastAsia="Century Gothic" w:hAnsi="Century Gothic" w:cs="Century Gothic"/>
          <w:b/>
          <w:spacing w:val="-2"/>
          <w:sz w:val="22"/>
          <w:szCs w:val="22"/>
        </w:rPr>
        <w:t>n</w:t>
      </w:r>
      <w:r w:rsidR="003633E7" w:rsidRPr="000E3DB6">
        <w:rPr>
          <w:rFonts w:ascii="Century Gothic" w:eastAsia="Century Gothic" w:hAnsi="Century Gothic" w:cs="Century Gothic"/>
          <w:b/>
          <w:sz w:val="22"/>
          <w:szCs w:val="22"/>
        </w:rPr>
        <w:t>o</w:t>
      </w:r>
      <w:r w:rsidR="003633E7" w:rsidRPr="000E3DB6">
        <w:rPr>
          <w:rFonts w:ascii="Century Gothic" w:eastAsia="Century Gothic" w:hAnsi="Century Gothic" w:cs="Century Gothic"/>
          <w:b/>
          <w:spacing w:val="6"/>
          <w:sz w:val="22"/>
          <w:szCs w:val="22"/>
        </w:rPr>
        <w:t xml:space="preserve"> </w:t>
      </w:r>
      <w:r w:rsidR="003633E7" w:rsidRPr="000E3DB6">
        <w:rPr>
          <w:rFonts w:ascii="Century Gothic" w:eastAsia="Century Gothic" w:hAnsi="Century Gothic" w:cs="Century Gothic"/>
          <w:b/>
          <w:sz w:val="22"/>
          <w:szCs w:val="22"/>
        </w:rPr>
        <w:t>de</w:t>
      </w:r>
      <w:r w:rsidR="003633E7" w:rsidRPr="000E3DB6">
        <w:rPr>
          <w:rFonts w:ascii="Century Gothic" w:eastAsia="Century Gothic" w:hAnsi="Century Gothic" w:cs="Century Gothic"/>
          <w:b/>
          <w:spacing w:val="7"/>
          <w:sz w:val="22"/>
          <w:szCs w:val="22"/>
        </w:rPr>
        <w:t xml:space="preserve"> </w:t>
      </w:r>
      <w:r w:rsidR="003633E7" w:rsidRPr="000E3DB6">
        <w:rPr>
          <w:rFonts w:ascii="Century Gothic" w:eastAsia="Century Gothic" w:hAnsi="Century Gothic" w:cs="Century Gothic"/>
          <w:b/>
          <w:spacing w:val="-1"/>
          <w:sz w:val="22"/>
          <w:szCs w:val="22"/>
        </w:rPr>
        <w:t>P</w:t>
      </w:r>
      <w:r w:rsidR="003633E7" w:rsidRPr="000E3DB6">
        <w:rPr>
          <w:rFonts w:ascii="Century Gothic" w:eastAsia="Century Gothic" w:hAnsi="Century Gothic" w:cs="Century Gothic"/>
          <w:b/>
          <w:sz w:val="22"/>
          <w:szCs w:val="22"/>
        </w:rPr>
        <w:t>u</w:t>
      </w:r>
      <w:r w:rsidR="003633E7" w:rsidRPr="000E3DB6">
        <w:rPr>
          <w:rFonts w:ascii="Century Gothic" w:eastAsia="Century Gothic" w:hAnsi="Century Gothic" w:cs="Century Gothic"/>
          <w:b/>
          <w:spacing w:val="-2"/>
          <w:sz w:val="22"/>
          <w:szCs w:val="22"/>
        </w:rPr>
        <w:t>e</w:t>
      </w:r>
      <w:r w:rsidR="003633E7" w:rsidRPr="000E3DB6">
        <w:rPr>
          <w:rFonts w:ascii="Century Gothic" w:eastAsia="Century Gothic" w:hAnsi="Century Gothic" w:cs="Century Gothic"/>
          <w:b/>
          <w:sz w:val="22"/>
          <w:szCs w:val="22"/>
        </w:rPr>
        <w:t>bl</w:t>
      </w:r>
      <w:r w:rsidR="003633E7" w:rsidRPr="000E3DB6">
        <w:rPr>
          <w:rFonts w:ascii="Century Gothic" w:eastAsia="Century Gothic" w:hAnsi="Century Gothic" w:cs="Century Gothic"/>
          <w:b/>
          <w:spacing w:val="2"/>
          <w:sz w:val="22"/>
          <w:szCs w:val="22"/>
        </w:rPr>
        <w:t>a</w:t>
      </w:r>
      <w:r w:rsidR="003633E7" w:rsidRPr="000E3DB6">
        <w:rPr>
          <w:rFonts w:ascii="Century Gothic" w:eastAsia="Century Gothic" w:hAnsi="Century Gothic" w:cs="Century Gothic"/>
          <w:sz w:val="22"/>
          <w:szCs w:val="22"/>
        </w:rPr>
        <w:t>;</w:t>
      </w:r>
      <w:r w:rsidR="003633E7" w:rsidRPr="000E3DB6">
        <w:rPr>
          <w:rFonts w:ascii="Century Gothic" w:eastAsia="Century Gothic" w:hAnsi="Century Gothic" w:cs="Century Gothic"/>
          <w:spacing w:val="5"/>
          <w:sz w:val="22"/>
          <w:szCs w:val="22"/>
        </w:rPr>
        <w:t xml:space="preserve"> </w:t>
      </w:r>
      <w:r w:rsidR="008C4156" w:rsidRPr="000E3DB6">
        <w:rPr>
          <w:rFonts w:ascii="Century Gothic" w:eastAsia="Century Gothic" w:hAnsi="Century Gothic" w:cs="Century Gothic"/>
          <w:spacing w:val="1"/>
          <w:sz w:val="22"/>
          <w:szCs w:val="22"/>
        </w:rPr>
        <w:t xml:space="preserve">con fundamento en lo dispuesto por los artículos 63 fracción II, 64 y </w:t>
      </w:r>
      <w:r w:rsidR="008C4156" w:rsidRPr="000E3DB6">
        <w:rPr>
          <w:rFonts w:ascii="Century Gothic" w:eastAsia="Century Gothic" w:hAnsi="Century Gothic" w:cs="Century Gothic"/>
          <w:bCs/>
          <w:spacing w:val="1"/>
          <w:sz w:val="22"/>
          <w:szCs w:val="22"/>
        </w:rPr>
        <w:t>84 párrafo segundo</w:t>
      </w:r>
      <w:r w:rsidR="008C4156" w:rsidRPr="000E3DB6">
        <w:rPr>
          <w:rFonts w:ascii="Century Gothic" w:eastAsia="Century Gothic" w:hAnsi="Century Gothic" w:cs="Century Gothic"/>
          <w:spacing w:val="1"/>
          <w:sz w:val="22"/>
          <w:szCs w:val="22"/>
        </w:rPr>
        <w:t xml:space="preserve"> de la Constitución Política del Estado Libre y Soberano de Puebla, 44 fracción II</w:t>
      </w:r>
      <w:r w:rsidR="00D93262" w:rsidRPr="000E3DB6">
        <w:rPr>
          <w:rFonts w:ascii="Century Gothic" w:eastAsia="Century Gothic" w:hAnsi="Century Gothic" w:cs="Century Gothic"/>
          <w:spacing w:val="1"/>
          <w:sz w:val="22"/>
          <w:szCs w:val="22"/>
        </w:rPr>
        <w:t>, 101</w:t>
      </w:r>
      <w:r w:rsidR="008C4156" w:rsidRPr="000E3DB6">
        <w:rPr>
          <w:rFonts w:ascii="Century Gothic" w:eastAsia="Century Gothic" w:hAnsi="Century Gothic" w:cs="Century Gothic"/>
          <w:spacing w:val="1"/>
          <w:sz w:val="22"/>
          <w:szCs w:val="22"/>
        </w:rPr>
        <w:t>, 144 fracción II, y 147 de la Ley Orgánica del Poder Legislativo del Estado Libre y Soberano de Puebla; y 120 fracción VI del Reglamento Interior de Honorable Congreso del Estado</w:t>
      </w:r>
      <w:r w:rsidR="003633E7" w:rsidRPr="000E3DB6">
        <w:rPr>
          <w:rFonts w:ascii="Century Gothic" w:eastAsia="Century Gothic" w:hAnsi="Century Gothic" w:cs="Century Gothic"/>
          <w:sz w:val="22"/>
          <w:szCs w:val="22"/>
        </w:rPr>
        <w:t>, so</w:t>
      </w:r>
      <w:r w:rsidR="003633E7" w:rsidRPr="000E3DB6">
        <w:rPr>
          <w:rFonts w:ascii="Century Gothic" w:eastAsia="Century Gothic" w:hAnsi="Century Gothic" w:cs="Century Gothic"/>
          <w:spacing w:val="-1"/>
          <w:sz w:val="22"/>
          <w:szCs w:val="22"/>
        </w:rPr>
        <w:t>m</w:t>
      </w:r>
      <w:r w:rsidR="003633E7" w:rsidRPr="000E3DB6">
        <w:rPr>
          <w:rFonts w:ascii="Century Gothic" w:eastAsia="Century Gothic" w:hAnsi="Century Gothic" w:cs="Century Gothic"/>
          <w:sz w:val="22"/>
          <w:szCs w:val="22"/>
        </w:rPr>
        <w:t>e</w:t>
      </w:r>
      <w:r w:rsidR="00D93262" w:rsidRPr="000E3DB6">
        <w:rPr>
          <w:rFonts w:ascii="Century Gothic" w:eastAsia="Century Gothic" w:hAnsi="Century Gothic" w:cs="Century Gothic"/>
          <w:spacing w:val="-2"/>
          <w:sz w:val="22"/>
          <w:szCs w:val="22"/>
        </w:rPr>
        <w:t>t</w:t>
      </w:r>
      <w:r w:rsidR="003633E7" w:rsidRPr="000E3DB6">
        <w:rPr>
          <w:rFonts w:ascii="Century Gothic" w:eastAsia="Century Gothic" w:hAnsi="Century Gothic" w:cs="Century Gothic"/>
          <w:spacing w:val="-1"/>
          <w:sz w:val="22"/>
          <w:szCs w:val="22"/>
        </w:rPr>
        <w:t>o</w:t>
      </w:r>
      <w:r w:rsidR="003633E7" w:rsidRPr="000E3DB6">
        <w:rPr>
          <w:rFonts w:ascii="Century Gothic" w:eastAsia="Century Gothic" w:hAnsi="Century Gothic" w:cs="Century Gothic"/>
          <w:spacing w:val="1"/>
          <w:sz w:val="22"/>
          <w:szCs w:val="22"/>
        </w:rPr>
        <w:t xml:space="preserve"> </w:t>
      </w:r>
      <w:r w:rsidR="003633E7" w:rsidRPr="000E3DB6">
        <w:rPr>
          <w:rFonts w:ascii="Century Gothic" w:eastAsia="Century Gothic" w:hAnsi="Century Gothic" w:cs="Century Gothic"/>
          <w:sz w:val="22"/>
          <w:szCs w:val="22"/>
        </w:rPr>
        <w:t>a</w:t>
      </w:r>
      <w:r w:rsidR="003633E7" w:rsidRPr="000E3DB6">
        <w:rPr>
          <w:rFonts w:ascii="Century Gothic" w:eastAsia="Century Gothic" w:hAnsi="Century Gothic" w:cs="Century Gothic"/>
          <w:spacing w:val="1"/>
          <w:sz w:val="22"/>
          <w:szCs w:val="22"/>
        </w:rPr>
        <w:t xml:space="preserve"> c</w:t>
      </w:r>
      <w:r w:rsidR="003633E7" w:rsidRPr="000E3DB6">
        <w:rPr>
          <w:rFonts w:ascii="Century Gothic" w:eastAsia="Century Gothic" w:hAnsi="Century Gothic" w:cs="Century Gothic"/>
          <w:sz w:val="22"/>
          <w:szCs w:val="22"/>
        </w:rPr>
        <w:t>o</w:t>
      </w:r>
      <w:r w:rsidR="003633E7" w:rsidRPr="000E3DB6">
        <w:rPr>
          <w:rFonts w:ascii="Century Gothic" w:eastAsia="Century Gothic" w:hAnsi="Century Gothic" w:cs="Century Gothic"/>
          <w:spacing w:val="-3"/>
          <w:sz w:val="22"/>
          <w:szCs w:val="22"/>
        </w:rPr>
        <w:t>n</w:t>
      </w:r>
      <w:r w:rsidR="003633E7" w:rsidRPr="000E3DB6">
        <w:rPr>
          <w:rFonts w:ascii="Century Gothic" w:eastAsia="Century Gothic" w:hAnsi="Century Gothic" w:cs="Century Gothic"/>
          <w:spacing w:val="-2"/>
          <w:sz w:val="22"/>
          <w:szCs w:val="22"/>
        </w:rPr>
        <w:t>s</w:t>
      </w:r>
      <w:r w:rsidR="003633E7" w:rsidRPr="000E3DB6">
        <w:rPr>
          <w:rFonts w:ascii="Century Gothic" w:eastAsia="Century Gothic" w:hAnsi="Century Gothic" w:cs="Century Gothic"/>
          <w:spacing w:val="1"/>
          <w:sz w:val="22"/>
          <w:szCs w:val="22"/>
        </w:rPr>
        <w:t>i</w:t>
      </w:r>
      <w:r w:rsidR="003633E7" w:rsidRPr="000E3DB6">
        <w:rPr>
          <w:rFonts w:ascii="Century Gothic" w:eastAsia="Century Gothic" w:hAnsi="Century Gothic" w:cs="Century Gothic"/>
          <w:sz w:val="22"/>
          <w:szCs w:val="22"/>
        </w:rPr>
        <w:t>d</w:t>
      </w:r>
      <w:r w:rsidR="003633E7" w:rsidRPr="000E3DB6">
        <w:rPr>
          <w:rFonts w:ascii="Century Gothic" w:eastAsia="Century Gothic" w:hAnsi="Century Gothic" w:cs="Century Gothic"/>
          <w:spacing w:val="-2"/>
          <w:sz w:val="22"/>
          <w:szCs w:val="22"/>
        </w:rPr>
        <w:t>e</w:t>
      </w:r>
      <w:r w:rsidR="003633E7" w:rsidRPr="000E3DB6">
        <w:rPr>
          <w:rFonts w:ascii="Century Gothic" w:eastAsia="Century Gothic" w:hAnsi="Century Gothic" w:cs="Century Gothic"/>
          <w:sz w:val="22"/>
          <w:szCs w:val="22"/>
        </w:rPr>
        <w:t>r</w:t>
      </w:r>
      <w:r w:rsidR="003633E7" w:rsidRPr="000E3DB6">
        <w:rPr>
          <w:rFonts w:ascii="Century Gothic" w:eastAsia="Century Gothic" w:hAnsi="Century Gothic" w:cs="Century Gothic"/>
          <w:spacing w:val="-2"/>
          <w:sz w:val="22"/>
          <w:szCs w:val="22"/>
        </w:rPr>
        <w:t>a</w:t>
      </w:r>
      <w:r w:rsidR="003633E7" w:rsidRPr="000E3DB6">
        <w:rPr>
          <w:rFonts w:ascii="Century Gothic" w:eastAsia="Century Gothic" w:hAnsi="Century Gothic" w:cs="Century Gothic"/>
          <w:spacing w:val="1"/>
          <w:sz w:val="22"/>
          <w:szCs w:val="22"/>
        </w:rPr>
        <w:t>ci</w:t>
      </w:r>
      <w:r w:rsidR="003633E7" w:rsidRPr="000E3DB6">
        <w:rPr>
          <w:rFonts w:ascii="Century Gothic" w:eastAsia="Century Gothic" w:hAnsi="Century Gothic" w:cs="Century Gothic"/>
          <w:spacing w:val="-3"/>
          <w:sz w:val="22"/>
          <w:szCs w:val="22"/>
        </w:rPr>
        <w:t>ó</w:t>
      </w:r>
      <w:r w:rsidR="003633E7" w:rsidRPr="000E3DB6">
        <w:rPr>
          <w:rFonts w:ascii="Century Gothic" w:eastAsia="Century Gothic" w:hAnsi="Century Gothic" w:cs="Century Gothic"/>
          <w:sz w:val="22"/>
          <w:szCs w:val="22"/>
        </w:rPr>
        <w:t>n de</w:t>
      </w:r>
      <w:r w:rsidR="003633E7" w:rsidRPr="000E3DB6">
        <w:rPr>
          <w:rFonts w:ascii="Century Gothic" w:eastAsia="Century Gothic" w:hAnsi="Century Gothic" w:cs="Century Gothic"/>
          <w:spacing w:val="1"/>
          <w:sz w:val="22"/>
          <w:szCs w:val="22"/>
        </w:rPr>
        <w:t xml:space="preserve"> </w:t>
      </w:r>
      <w:r w:rsidR="003633E7" w:rsidRPr="000E3DB6">
        <w:rPr>
          <w:rFonts w:ascii="Century Gothic" w:eastAsia="Century Gothic" w:hAnsi="Century Gothic" w:cs="Century Gothic"/>
          <w:sz w:val="22"/>
          <w:szCs w:val="22"/>
        </w:rPr>
        <w:t>e</w:t>
      </w:r>
      <w:r w:rsidR="003633E7" w:rsidRPr="000E3DB6">
        <w:rPr>
          <w:rFonts w:ascii="Century Gothic" w:eastAsia="Century Gothic" w:hAnsi="Century Gothic" w:cs="Century Gothic"/>
          <w:spacing w:val="1"/>
          <w:sz w:val="22"/>
          <w:szCs w:val="22"/>
        </w:rPr>
        <w:t>s</w:t>
      </w:r>
      <w:r w:rsidR="003633E7" w:rsidRPr="000E3DB6">
        <w:rPr>
          <w:rFonts w:ascii="Century Gothic" w:eastAsia="Century Gothic" w:hAnsi="Century Gothic" w:cs="Century Gothic"/>
          <w:sz w:val="22"/>
          <w:szCs w:val="22"/>
        </w:rPr>
        <w:t>t</w:t>
      </w:r>
      <w:r w:rsidR="00692797" w:rsidRPr="000E3DB6">
        <w:rPr>
          <w:rFonts w:ascii="Century Gothic" w:eastAsia="Century Gothic" w:hAnsi="Century Gothic" w:cs="Century Gothic"/>
          <w:sz w:val="22"/>
          <w:szCs w:val="22"/>
        </w:rPr>
        <w:t>a Soberanía</w:t>
      </w:r>
      <w:r w:rsidR="003633E7" w:rsidRPr="000E3DB6">
        <w:rPr>
          <w:rFonts w:ascii="Century Gothic" w:eastAsia="Century Gothic" w:hAnsi="Century Gothic" w:cs="Century Gothic"/>
          <w:sz w:val="22"/>
          <w:szCs w:val="22"/>
        </w:rPr>
        <w:t xml:space="preserve"> </w:t>
      </w:r>
      <w:r w:rsidR="003633E7" w:rsidRPr="000E3DB6">
        <w:rPr>
          <w:rFonts w:ascii="Century Gothic" w:eastAsia="Century Gothic" w:hAnsi="Century Gothic" w:cs="Century Gothic"/>
          <w:spacing w:val="1"/>
          <w:sz w:val="22"/>
          <w:szCs w:val="22"/>
        </w:rPr>
        <w:t>l</w:t>
      </w:r>
      <w:r w:rsidR="003633E7" w:rsidRPr="000E3DB6">
        <w:rPr>
          <w:rFonts w:ascii="Century Gothic" w:eastAsia="Century Gothic" w:hAnsi="Century Gothic" w:cs="Century Gothic"/>
          <w:sz w:val="22"/>
          <w:szCs w:val="22"/>
        </w:rPr>
        <w:t>a</w:t>
      </w:r>
      <w:r w:rsidR="003633E7" w:rsidRPr="000E3DB6">
        <w:rPr>
          <w:rFonts w:ascii="Century Gothic" w:eastAsia="Century Gothic" w:hAnsi="Century Gothic" w:cs="Century Gothic"/>
          <w:spacing w:val="1"/>
          <w:sz w:val="22"/>
          <w:szCs w:val="22"/>
        </w:rPr>
        <w:t xml:space="preserve"> </w:t>
      </w:r>
      <w:r w:rsidR="003633E7" w:rsidRPr="000E3DB6">
        <w:rPr>
          <w:rFonts w:ascii="Century Gothic" w:eastAsia="Century Gothic" w:hAnsi="Century Gothic" w:cs="Century Gothic"/>
          <w:b/>
          <w:sz w:val="22"/>
          <w:szCs w:val="22"/>
        </w:rPr>
        <w:t>Inic</w:t>
      </w:r>
      <w:r w:rsidR="003633E7" w:rsidRPr="000E3DB6">
        <w:rPr>
          <w:rFonts w:ascii="Century Gothic" w:eastAsia="Century Gothic" w:hAnsi="Century Gothic" w:cs="Century Gothic"/>
          <w:b/>
          <w:spacing w:val="-2"/>
          <w:sz w:val="22"/>
          <w:szCs w:val="22"/>
        </w:rPr>
        <w:t>i</w:t>
      </w:r>
      <w:r w:rsidR="003633E7" w:rsidRPr="000E3DB6">
        <w:rPr>
          <w:rFonts w:ascii="Century Gothic" w:eastAsia="Century Gothic" w:hAnsi="Century Gothic" w:cs="Century Gothic"/>
          <w:b/>
          <w:sz w:val="22"/>
          <w:szCs w:val="22"/>
        </w:rPr>
        <w:t>a</w:t>
      </w:r>
      <w:r w:rsidR="003633E7" w:rsidRPr="000E3DB6">
        <w:rPr>
          <w:rFonts w:ascii="Century Gothic" w:eastAsia="Century Gothic" w:hAnsi="Century Gothic" w:cs="Century Gothic"/>
          <w:b/>
          <w:spacing w:val="1"/>
          <w:sz w:val="22"/>
          <w:szCs w:val="22"/>
        </w:rPr>
        <w:t>t</w:t>
      </w:r>
      <w:r w:rsidR="003633E7" w:rsidRPr="000E3DB6">
        <w:rPr>
          <w:rFonts w:ascii="Century Gothic" w:eastAsia="Century Gothic" w:hAnsi="Century Gothic" w:cs="Century Gothic"/>
          <w:b/>
          <w:spacing w:val="-3"/>
          <w:sz w:val="22"/>
          <w:szCs w:val="22"/>
        </w:rPr>
        <w:t>i</w:t>
      </w:r>
      <w:r w:rsidR="003633E7" w:rsidRPr="000E3DB6">
        <w:rPr>
          <w:rFonts w:ascii="Century Gothic" w:eastAsia="Century Gothic" w:hAnsi="Century Gothic" w:cs="Century Gothic"/>
          <w:b/>
          <w:spacing w:val="-1"/>
          <w:sz w:val="22"/>
          <w:szCs w:val="22"/>
        </w:rPr>
        <w:t>v</w:t>
      </w:r>
      <w:r w:rsidR="003633E7" w:rsidRPr="000E3DB6">
        <w:rPr>
          <w:rFonts w:ascii="Century Gothic" w:eastAsia="Century Gothic" w:hAnsi="Century Gothic" w:cs="Century Gothic"/>
          <w:b/>
          <w:sz w:val="22"/>
          <w:szCs w:val="22"/>
        </w:rPr>
        <w:t>a</w:t>
      </w:r>
      <w:r w:rsidR="000E3DB6" w:rsidRPr="000E3DB6">
        <w:rPr>
          <w:rFonts w:ascii="Century Gothic" w:eastAsia="Century Gothic" w:hAnsi="Century Gothic" w:cs="Century Gothic"/>
          <w:b/>
          <w:sz w:val="22"/>
          <w:szCs w:val="22"/>
        </w:rPr>
        <w:t xml:space="preserve"> </w:t>
      </w:r>
      <w:r w:rsidR="003633E7" w:rsidRPr="000E3DB6">
        <w:rPr>
          <w:rFonts w:ascii="Century Gothic" w:eastAsia="Century Gothic" w:hAnsi="Century Gothic" w:cs="Century Gothic"/>
          <w:b/>
          <w:sz w:val="22"/>
          <w:szCs w:val="22"/>
        </w:rPr>
        <w:t>de</w:t>
      </w:r>
      <w:r w:rsidR="003633E7" w:rsidRPr="000E3DB6">
        <w:rPr>
          <w:rFonts w:ascii="Century Gothic" w:eastAsia="Century Gothic" w:hAnsi="Century Gothic" w:cs="Century Gothic"/>
          <w:b/>
          <w:spacing w:val="2"/>
          <w:sz w:val="22"/>
          <w:szCs w:val="22"/>
        </w:rPr>
        <w:t xml:space="preserve"> </w:t>
      </w:r>
      <w:r w:rsidR="003633E7" w:rsidRPr="000E3DB6">
        <w:rPr>
          <w:rFonts w:ascii="Century Gothic" w:eastAsia="Century Gothic" w:hAnsi="Century Gothic" w:cs="Century Gothic"/>
          <w:b/>
          <w:spacing w:val="-1"/>
          <w:sz w:val="22"/>
          <w:szCs w:val="22"/>
        </w:rPr>
        <w:t>D</w:t>
      </w:r>
      <w:r w:rsidR="003633E7" w:rsidRPr="000E3DB6">
        <w:rPr>
          <w:rFonts w:ascii="Century Gothic" w:eastAsia="Century Gothic" w:hAnsi="Century Gothic" w:cs="Century Gothic"/>
          <w:b/>
          <w:sz w:val="22"/>
          <w:szCs w:val="22"/>
        </w:rPr>
        <w:t>ecr</w:t>
      </w:r>
      <w:r w:rsidR="003633E7" w:rsidRPr="000E3DB6">
        <w:rPr>
          <w:rFonts w:ascii="Century Gothic" w:eastAsia="Century Gothic" w:hAnsi="Century Gothic" w:cs="Century Gothic"/>
          <w:b/>
          <w:spacing w:val="-3"/>
          <w:sz w:val="22"/>
          <w:szCs w:val="22"/>
        </w:rPr>
        <w:t>e</w:t>
      </w:r>
      <w:r w:rsidR="003633E7" w:rsidRPr="000E3DB6">
        <w:rPr>
          <w:rFonts w:ascii="Century Gothic" w:eastAsia="Century Gothic" w:hAnsi="Century Gothic" w:cs="Century Gothic"/>
          <w:b/>
          <w:spacing w:val="1"/>
          <w:sz w:val="22"/>
          <w:szCs w:val="22"/>
        </w:rPr>
        <w:t>t</w:t>
      </w:r>
      <w:r w:rsidR="003633E7" w:rsidRPr="000E3DB6">
        <w:rPr>
          <w:rFonts w:ascii="Century Gothic" w:eastAsia="Century Gothic" w:hAnsi="Century Gothic" w:cs="Century Gothic"/>
          <w:b/>
          <w:sz w:val="22"/>
          <w:szCs w:val="22"/>
        </w:rPr>
        <w:t>o por</w:t>
      </w:r>
      <w:r w:rsidR="003633E7" w:rsidRPr="000E3DB6">
        <w:rPr>
          <w:rFonts w:ascii="Century Gothic" w:eastAsia="Century Gothic" w:hAnsi="Century Gothic" w:cs="Century Gothic"/>
          <w:b/>
          <w:spacing w:val="2"/>
          <w:sz w:val="22"/>
          <w:szCs w:val="22"/>
        </w:rPr>
        <w:t xml:space="preserve"> </w:t>
      </w:r>
      <w:r w:rsidR="003633E7" w:rsidRPr="000E3DB6">
        <w:rPr>
          <w:rFonts w:ascii="Century Gothic" w:eastAsia="Century Gothic" w:hAnsi="Century Gothic" w:cs="Century Gothic"/>
          <w:b/>
          <w:spacing w:val="1"/>
          <w:sz w:val="22"/>
          <w:szCs w:val="22"/>
        </w:rPr>
        <w:t>v</w:t>
      </w:r>
      <w:r w:rsidR="003633E7" w:rsidRPr="000E3DB6">
        <w:rPr>
          <w:rFonts w:ascii="Century Gothic" w:eastAsia="Century Gothic" w:hAnsi="Century Gothic" w:cs="Century Gothic"/>
          <w:b/>
          <w:sz w:val="22"/>
          <w:szCs w:val="22"/>
        </w:rPr>
        <w:t>i</w:t>
      </w:r>
      <w:r w:rsidR="003633E7" w:rsidRPr="000E3DB6">
        <w:rPr>
          <w:rFonts w:ascii="Century Gothic" w:eastAsia="Century Gothic" w:hAnsi="Century Gothic" w:cs="Century Gothic"/>
          <w:b/>
          <w:spacing w:val="-4"/>
          <w:sz w:val="22"/>
          <w:szCs w:val="22"/>
        </w:rPr>
        <w:t>r</w:t>
      </w:r>
      <w:r w:rsidR="003633E7" w:rsidRPr="000E3DB6">
        <w:rPr>
          <w:rFonts w:ascii="Century Gothic" w:eastAsia="Century Gothic" w:hAnsi="Century Gothic" w:cs="Century Gothic"/>
          <w:b/>
          <w:spacing w:val="1"/>
          <w:sz w:val="22"/>
          <w:szCs w:val="22"/>
        </w:rPr>
        <w:t>t</w:t>
      </w:r>
      <w:r w:rsidR="003633E7" w:rsidRPr="000E3DB6">
        <w:rPr>
          <w:rFonts w:ascii="Century Gothic" w:eastAsia="Century Gothic" w:hAnsi="Century Gothic" w:cs="Century Gothic"/>
          <w:b/>
          <w:sz w:val="22"/>
          <w:szCs w:val="22"/>
        </w:rPr>
        <w:t>ud</w:t>
      </w:r>
      <w:r w:rsidR="003633E7" w:rsidRPr="000E3DB6">
        <w:rPr>
          <w:rFonts w:ascii="Century Gothic" w:eastAsia="Century Gothic" w:hAnsi="Century Gothic" w:cs="Century Gothic"/>
          <w:b/>
          <w:spacing w:val="2"/>
          <w:sz w:val="22"/>
          <w:szCs w:val="22"/>
        </w:rPr>
        <w:t xml:space="preserve"> </w:t>
      </w:r>
      <w:r w:rsidR="003633E7" w:rsidRPr="000E3DB6">
        <w:rPr>
          <w:rFonts w:ascii="Century Gothic" w:eastAsia="Century Gothic" w:hAnsi="Century Gothic" w:cs="Century Gothic"/>
          <w:b/>
          <w:spacing w:val="-2"/>
          <w:sz w:val="22"/>
          <w:szCs w:val="22"/>
        </w:rPr>
        <w:t>d</w:t>
      </w:r>
      <w:r w:rsidR="003633E7" w:rsidRPr="000E3DB6">
        <w:rPr>
          <w:rFonts w:ascii="Century Gothic" w:eastAsia="Century Gothic" w:hAnsi="Century Gothic" w:cs="Century Gothic"/>
          <w:b/>
          <w:sz w:val="22"/>
          <w:szCs w:val="22"/>
        </w:rPr>
        <w:t>el</w:t>
      </w:r>
      <w:r w:rsidR="003633E7" w:rsidRPr="000E3DB6">
        <w:rPr>
          <w:rFonts w:ascii="Century Gothic" w:eastAsia="Century Gothic" w:hAnsi="Century Gothic" w:cs="Century Gothic"/>
          <w:b/>
          <w:spacing w:val="2"/>
          <w:sz w:val="22"/>
          <w:szCs w:val="22"/>
        </w:rPr>
        <w:t xml:space="preserve"> </w:t>
      </w:r>
      <w:r w:rsidR="003633E7" w:rsidRPr="000E3DB6">
        <w:rPr>
          <w:rFonts w:ascii="Century Gothic" w:eastAsia="Century Gothic" w:hAnsi="Century Gothic" w:cs="Century Gothic"/>
          <w:b/>
          <w:sz w:val="22"/>
          <w:szCs w:val="22"/>
        </w:rPr>
        <w:t>cual</w:t>
      </w:r>
      <w:r w:rsidR="003633E7" w:rsidRPr="000E3DB6">
        <w:rPr>
          <w:rFonts w:ascii="Century Gothic" w:eastAsia="Century Gothic" w:hAnsi="Century Gothic" w:cs="Century Gothic"/>
          <w:b/>
          <w:spacing w:val="2"/>
          <w:sz w:val="22"/>
          <w:szCs w:val="22"/>
        </w:rPr>
        <w:t xml:space="preserve"> </w:t>
      </w:r>
      <w:r w:rsidR="00F57CB4" w:rsidRPr="000E3DB6">
        <w:rPr>
          <w:rFonts w:ascii="Century Gothic" w:eastAsia="Century Gothic" w:hAnsi="Century Gothic" w:cs="Century Gothic"/>
          <w:b/>
          <w:sz w:val="22"/>
          <w:szCs w:val="22"/>
        </w:rPr>
        <w:t xml:space="preserve">se reforman </w:t>
      </w:r>
      <w:r w:rsidR="005B2BCC" w:rsidRPr="000E3DB6">
        <w:rPr>
          <w:rFonts w:ascii="Century Gothic" w:eastAsia="Century Gothic" w:hAnsi="Century Gothic" w:cs="Century Gothic"/>
          <w:b/>
          <w:sz w:val="22"/>
          <w:szCs w:val="22"/>
        </w:rPr>
        <w:t xml:space="preserve">y </w:t>
      </w:r>
      <w:r w:rsidR="006F35DA" w:rsidRPr="000E3DB6">
        <w:rPr>
          <w:rFonts w:ascii="Century Gothic" w:eastAsia="Century Gothic" w:hAnsi="Century Gothic" w:cs="Century Gothic"/>
          <w:b/>
          <w:sz w:val="22"/>
          <w:szCs w:val="22"/>
        </w:rPr>
        <w:t>derogan</w:t>
      </w:r>
      <w:r w:rsidR="005B2BCC" w:rsidRPr="000E3DB6">
        <w:rPr>
          <w:rFonts w:ascii="Century Gothic" w:eastAsia="Century Gothic" w:hAnsi="Century Gothic" w:cs="Century Gothic"/>
          <w:b/>
          <w:sz w:val="22"/>
          <w:szCs w:val="22"/>
        </w:rPr>
        <w:t xml:space="preserve"> diversas disposiciones de la </w:t>
      </w:r>
      <w:r w:rsidR="006A7169" w:rsidRPr="000E3DB6">
        <w:rPr>
          <w:rFonts w:ascii="Century Gothic" w:eastAsia="Century Gothic" w:hAnsi="Century Gothic" w:cs="Century Gothic"/>
          <w:b/>
          <w:sz w:val="22"/>
          <w:szCs w:val="22"/>
        </w:rPr>
        <w:t>Constitución Política del Estado Libre y Soberano de Puebla</w:t>
      </w:r>
      <w:r w:rsidR="00CD538A" w:rsidRPr="000E3DB6">
        <w:rPr>
          <w:rFonts w:ascii="Century Gothic" w:eastAsia="Century Gothic" w:hAnsi="Century Gothic" w:cs="Century Gothic"/>
          <w:b/>
          <w:sz w:val="22"/>
          <w:szCs w:val="22"/>
        </w:rPr>
        <w:t xml:space="preserve">, </w:t>
      </w:r>
      <w:r w:rsidR="003633E7" w:rsidRPr="000E3DB6">
        <w:rPr>
          <w:rFonts w:ascii="Century Gothic" w:eastAsia="Century Gothic" w:hAnsi="Century Gothic" w:cs="Century Gothic"/>
          <w:spacing w:val="-2"/>
          <w:sz w:val="22"/>
          <w:szCs w:val="22"/>
        </w:rPr>
        <w:t>d</w:t>
      </w:r>
      <w:r w:rsidR="003633E7" w:rsidRPr="000E3DB6">
        <w:rPr>
          <w:rFonts w:ascii="Century Gothic" w:eastAsia="Century Gothic" w:hAnsi="Century Gothic" w:cs="Century Gothic"/>
          <w:sz w:val="22"/>
          <w:szCs w:val="22"/>
        </w:rPr>
        <w:t xml:space="preserve">e </w:t>
      </w:r>
      <w:r w:rsidR="003633E7" w:rsidRPr="000E3DB6">
        <w:rPr>
          <w:rFonts w:ascii="Century Gothic" w:eastAsia="Century Gothic" w:hAnsi="Century Gothic" w:cs="Century Gothic"/>
          <w:spacing w:val="1"/>
          <w:sz w:val="22"/>
          <w:szCs w:val="22"/>
        </w:rPr>
        <w:t>c</w:t>
      </w:r>
      <w:r w:rsidR="003633E7" w:rsidRPr="000E3DB6">
        <w:rPr>
          <w:rFonts w:ascii="Century Gothic" w:eastAsia="Century Gothic" w:hAnsi="Century Gothic" w:cs="Century Gothic"/>
          <w:sz w:val="22"/>
          <w:szCs w:val="22"/>
        </w:rPr>
        <w:t>o</w:t>
      </w:r>
      <w:r w:rsidR="003633E7" w:rsidRPr="000E3DB6">
        <w:rPr>
          <w:rFonts w:ascii="Century Gothic" w:eastAsia="Century Gothic" w:hAnsi="Century Gothic" w:cs="Century Gothic"/>
          <w:spacing w:val="-1"/>
          <w:sz w:val="22"/>
          <w:szCs w:val="22"/>
        </w:rPr>
        <w:t>n</w:t>
      </w:r>
      <w:r w:rsidR="003633E7" w:rsidRPr="000E3DB6">
        <w:rPr>
          <w:rFonts w:ascii="Century Gothic" w:eastAsia="Century Gothic" w:hAnsi="Century Gothic" w:cs="Century Gothic"/>
          <w:sz w:val="22"/>
          <w:szCs w:val="22"/>
        </w:rPr>
        <w:t>f</w:t>
      </w:r>
      <w:r w:rsidR="003633E7" w:rsidRPr="000E3DB6">
        <w:rPr>
          <w:rFonts w:ascii="Century Gothic" w:eastAsia="Century Gothic" w:hAnsi="Century Gothic" w:cs="Century Gothic"/>
          <w:spacing w:val="-3"/>
          <w:sz w:val="22"/>
          <w:szCs w:val="22"/>
        </w:rPr>
        <w:t>o</w:t>
      </w:r>
      <w:r w:rsidR="003633E7" w:rsidRPr="000E3DB6">
        <w:rPr>
          <w:rFonts w:ascii="Century Gothic" w:eastAsia="Century Gothic" w:hAnsi="Century Gothic" w:cs="Century Gothic"/>
          <w:sz w:val="22"/>
          <w:szCs w:val="22"/>
        </w:rPr>
        <w:t>r</w:t>
      </w:r>
      <w:r w:rsidR="003633E7" w:rsidRPr="000E3DB6">
        <w:rPr>
          <w:rFonts w:ascii="Century Gothic" w:eastAsia="Century Gothic" w:hAnsi="Century Gothic" w:cs="Century Gothic"/>
          <w:spacing w:val="-1"/>
          <w:sz w:val="22"/>
          <w:szCs w:val="22"/>
        </w:rPr>
        <w:t>m</w:t>
      </w:r>
      <w:r w:rsidR="003633E7" w:rsidRPr="000E3DB6">
        <w:rPr>
          <w:rFonts w:ascii="Century Gothic" w:eastAsia="Century Gothic" w:hAnsi="Century Gothic" w:cs="Century Gothic"/>
          <w:spacing w:val="2"/>
          <w:sz w:val="22"/>
          <w:szCs w:val="22"/>
        </w:rPr>
        <w:t>i</w:t>
      </w:r>
      <w:r w:rsidR="003633E7" w:rsidRPr="000E3DB6">
        <w:rPr>
          <w:rFonts w:ascii="Century Gothic" w:eastAsia="Century Gothic" w:hAnsi="Century Gothic" w:cs="Century Gothic"/>
          <w:spacing w:val="-2"/>
          <w:sz w:val="22"/>
          <w:szCs w:val="22"/>
        </w:rPr>
        <w:t>d</w:t>
      </w:r>
      <w:r w:rsidR="003633E7" w:rsidRPr="000E3DB6">
        <w:rPr>
          <w:rFonts w:ascii="Century Gothic" w:eastAsia="Century Gothic" w:hAnsi="Century Gothic" w:cs="Century Gothic"/>
          <w:sz w:val="22"/>
          <w:szCs w:val="22"/>
        </w:rPr>
        <w:t xml:space="preserve">ad </w:t>
      </w:r>
      <w:r w:rsidR="003633E7" w:rsidRPr="000E3DB6">
        <w:rPr>
          <w:rFonts w:ascii="Century Gothic" w:eastAsia="Century Gothic" w:hAnsi="Century Gothic" w:cs="Century Gothic"/>
          <w:spacing w:val="1"/>
          <w:sz w:val="22"/>
          <w:szCs w:val="22"/>
        </w:rPr>
        <w:t>c</w:t>
      </w:r>
      <w:r w:rsidR="003633E7" w:rsidRPr="000E3DB6">
        <w:rPr>
          <w:rFonts w:ascii="Century Gothic" w:eastAsia="Century Gothic" w:hAnsi="Century Gothic" w:cs="Century Gothic"/>
          <w:sz w:val="22"/>
          <w:szCs w:val="22"/>
        </w:rPr>
        <w:t>on</w:t>
      </w:r>
      <w:r w:rsidR="003633E7" w:rsidRPr="000E3DB6">
        <w:rPr>
          <w:rFonts w:ascii="Century Gothic" w:eastAsia="Century Gothic" w:hAnsi="Century Gothic" w:cs="Century Gothic"/>
          <w:spacing w:val="-1"/>
          <w:sz w:val="22"/>
          <w:szCs w:val="22"/>
        </w:rPr>
        <w:t xml:space="preserve"> </w:t>
      </w:r>
      <w:r w:rsidR="003633E7" w:rsidRPr="000E3DB6">
        <w:rPr>
          <w:rFonts w:ascii="Century Gothic" w:eastAsia="Century Gothic" w:hAnsi="Century Gothic" w:cs="Century Gothic"/>
          <w:spacing w:val="1"/>
          <w:sz w:val="22"/>
          <w:szCs w:val="22"/>
        </w:rPr>
        <w:t>l</w:t>
      </w:r>
      <w:r w:rsidR="003633E7" w:rsidRPr="000E3DB6">
        <w:rPr>
          <w:rFonts w:ascii="Century Gothic" w:eastAsia="Century Gothic" w:hAnsi="Century Gothic" w:cs="Century Gothic"/>
          <w:spacing w:val="-3"/>
          <w:sz w:val="22"/>
          <w:szCs w:val="22"/>
        </w:rPr>
        <w:t>o</w:t>
      </w:r>
      <w:r w:rsidR="003633E7" w:rsidRPr="000E3DB6">
        <w:rPr>
          <w:rFonts w:ascii="Century Gothic" w:eastAsia="Century Gothic" w:hAnsi="Century Gothic" w:cs="Century Gothic"/>
          <w:sz w:val="22"/>
          <w:szCs w:val="22"/>
        </w:rPr>
        <w:t>s s</w:t>
      </w:r>
      <w:r w:rsidR="003633E7" w:rsidRPr="000E3DB6">
        <w:rPr>
          <w:rFonts w:ascii="Century Gothic" w:eastAsia="Century Gothic" w:hAnsi="Century Gothic" w:cs="Century Gothic"/>
          <w:spacing w:val="-1"/>
          <w:sz w:val="22"/>
          <w:szCs w:val="22"/>
        </w:rPr>
        <w:t>i</w:t>
      </w:r>
      <w:r w:rsidR="003633E7" w:rsidRPr="000E3DB6">
        <w:rPr>
          <w:rFonts w:ascii="Century Gothic" w:eastAsia="Century Gothic" w:hAnsi="Century Gothic" w:cs="Century Gothic"/>
          <w:sz w:val="22"/>
          <w:szCs w:val="22"/>
        </w:rPr>
        <w:t>g</w:t>
      </w:r>
      <w:r w:rsidR="003633E7" w:rsidRPr="000E3DB6">
        <w:rPr>
          <w:rFonts w:ascii="Century Gothic" w:eastAsia="Century Gothic" w:hAnsi="Century Gothic" w:cs="Century Gothic"/>
          <w:spacing w:val="-2"/>
          <w:sz w:val="22"/>
          <w:szCs w:val="22"/>
        </w:rPr>
        <w:t>u</w:t>
      </w:r>
      <w:r w:rsidR="003633E7" w:rsidRPr="000E3DB6">
        <w:rPr>
          <w:rFonts w:ascii="Century Gothic" w:eastAsia="Century Gothic" w:hAnsi="Century Gothic" w:cs="Century Gothic"/>
          <w:spacing w:val="1"/>
          <w:sz w:val="22"/>
          <w:szCs w:val="22"/>
        </w:rPr>
        <w:t>i</w:t>
      </w:r>
      <w:r w:rsidR="003633E7" w:rsidRPr="000E3DB6">
        <w:rPr>
          <w:rFonts w:ascii="Century Gothic" w:eastAsia="Century Gothic" w:hAnsi="Century Gothic" w:cs="Century Gothic"/>
          <w:sz w:val="22"/>
          <w:szCs w:val="22"/>
        </w:rPr>
        <w:t>ent</w:t>
      </w:r>
      <w:r w:rsidR="003633E7" w:rsidRPr="000E3DB6">
        <w:rPr>
          <w:rFonts w:ascii="Century Gothic" w:eastAsia="Century Gothic" w:hAnsi="Century Gothic" w:cs="Century Gothic"/>
          <w:spacing w:val="-2"/>
          <w:sz w:val="22"/>
          <w:szCs w:val="22"/>
        </w:rPr>
        <w:t>e</w:t>
      </w:r>
      <w:r w:rsidR="003633E7" w:rsidRPr="000E3DB6">
        <w:rPr>
          <w:rFonts w:ascii="Century Gothic" w:eastAsia="Century Gothic" w:hAnsi="Century Gothic" w:cs="Century Gothic"/>
          <w:sz w:val="22"/>
          <w:szCs w:val="22"/>
        </w:rPr>
        <w:t>s:</w:t>
      </w:r>
    </w:p>
    <w:p w:rsidR="00CF2185" w:rsidRPr="000E3DB6" w:rsidRDefault="00CF2185" w:rsidP="005739EA">
      <w:pPr>
        <w:pStyle w:val="Textoindependiente"/>
        <w:widowControl w:val="0"/>
        <w:spacing w:line="264" w:lineRule="auto"/>
        <w:rPr>
          <w:rFonts w:ascii="Century Gothic" w:hAnsi="Century Gothic" w:cs="Tahoma"/>
          <w:sz w:val="22"/>
          <w:szCs w:val="22"/>
        </w:rPr>
      </w:pPr>
    </w:p>
    <w:p w:rsidR="002F41E8" w:rsidRPr="000E3DB6" w:rsidRDefault="002F41E8" w:rsidP="005739EA">
      <w:pPr>
        <w:spacing w:line="264" w:lineRule="auto"/>
        <w:rPr>
          <w:rFonts w:ascii="Century Gothic" w:hAnsi="Century Gothic"/>
          <w:sz w:val="22"/>
          <w:szCs w:val="22"/>
          <w:lang w:val="es-MX"/>
        </w:rPr>
      </w:pPr>
    </w:p>
    <w:p w:rsidR="002F41E8" w:rsidRPr="000E3DB6" w:rsidRDefault="003633E7" w:rsidP="005739EA">
      <w:pPr>
        <w:spacing w:line="264" w:lineRule="auto"/>
        <w:jc w:val="center"/>
        <w:rPr>
          <w:rFonts w:ascii="Century Gothic" w:eastAsia="Century Gothic" w:hAnsi="Century Gothic" w:cs="Century Gothic"/>
          <w:b/>
          <w:sz w:val="22"/>
          <w:szCs w:val="22"/>
          <w:lang w:val="es-MX"/>
        </w:rPr>
      </w:pPr>
      <w:r w:rsidRPr="000E3DB6">
        <w:rPr>
          <w:rFonts w:ascii="Century Gothic" w:eastAsia="Century Gothic" w:hAnsi="Century Gothic" w:cs="Century Gothic"/>
          <w:b/>
          <w:sz w:val="22"/>
          <w:szCs w:val="22"/>
          <w:lang w:val="es-MX"/>
        </w:rPr>
        <w:t>C</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O N</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S</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I</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D</w:t>
      </w:r>
      <w:r w:rsidRPr="000E3DB6">
        <w:rPr>
          <w:rFonts w:ascii="Century Gothic" w:eastAsia="Century Gothic" w:hAnsi="Century Gothic" w:cs="Century Gothic"/>
          <w:b/>
          <w:spacing w:val="-2"/>
          <w:sz w:val="22"/>
          <w:szCs w:val="22"/>
          <w:lang w:val="es-MX"/>
        </w:rPr>
        <w:t xml:space="preserve"> </w:t>
      </w:r>
      <w:r w:rsidRPr="000E3DB6">
        <w:rPr>
          <w:rFonts w:ascii="Century Gothic" w:eastAsia="Century Gothic" w:hAnsi="Century Gothic" w:cs="Century Gothic"/>
          <w:b/>
          <w:sz w:val="22"/>
          <w:szCs w:val="22"/>
          <w:lang w:val="es-MX"/>
        </w:rPr>
        <w:t>E</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R A</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N</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D O</w:t>
      </w:r>
      <w:r w:rsidR="00D26A66" w:rsidRPr="000E3DB6">
        <w:rPr>
          <w:rFonts w:ascii="Century Gothic" w:eastAsia="Century Gothic" w:hAnsi="Century Gothic" w:cs="Century Gothic"/>
          <w:b/>
          <w:sz w:val="22"/>
          <w:szCs w:val="22"/>
          <w:lang w:val="es-MX"/>
        </w:rPr>
        <w:t xml:space="preserve"> S</w:t>
      </w:r>
    </w:p>
    <w:p w:rsidR="00CF2185" w:rsidRPr="000E3DB6" w:rsidRDefault="00CF2185" w:rsidP="005739EA">
      <w:pPr>
        <w:spacing w:line="264" w:lineRule="auto"/>
        <w:jc w:val="center"/>
        <w:rPr>
          <w:rFonts w:ascii="Century Gothic" w:eastAsia="Century Gothic" w:hAnsi="Century Gothic" w:cs="Century Gothic"/>
          <w:b/>
          <w:sz w:val="22"/>
          <w:szCs w:val="22"/>
          <w:lang w:val="es-MX"/>
        </w:rPr>
      </w:pPr>
    </w:p>
    <w:p w:rsidR="005739EA" w:rsidRPr="000E3DB6" w:rsidRDefault="005739EA" w:rsidP="005739EA">
      <w:pPr>
        <w:spacing w:line="264" w:lineRule="auto"/>
        <w:jc w:val="center"/>
        <w:rPr>
          <w:rFonts w:ascii="Century Gothic" w:eastAsia="Century Gothic" w:hAnsi="Century Gothic" w:cs="Century Gothic"/>
          <w:b/>
          <w:sz w:val="22"/>
          <w:szCs w:val="22"/>
          <w:lang w:val="es-MX"/>
        </w:rPr>
      </w:pPr>
    </w:p>
    <w:p w:rsidR="00D93262" w:rsidRPr="000E3DB6" w:rsidRDefault="00D93262" w:rsidP="005739EA">
      <w:pPr>
        <w:spacing w:line="264" w:lineRule="auto"/>
        <w:ind w:firstLine="708"/>
        <w:jc w:val="both"/>
        <w:rPr>
          <w:rFonts w:ascii="Century Gothic" w:hAnsi="Century Gothic" w:cs="Arial"/>
          <w:sz w:val="22"/>
          <w:szCs w:val="22"/>
          <w:lang w:val="es-MX" w:eastAsia="es-MX"/>
        </w:rPr>
      </w:pPr>
      <w:r w:rsidRPr="000E3DB6">
        <w:rPr>
          <w:rFonts w:ascii="Century Gothic" w:eastAsia="Century Gothic" w:hAnsi="Century Gothic" w:cs="Century Gothic"/>
          <w:spacing w:val="-1"/>
          <w:sz w:val="22"/>
          <w:szCs w:val="22"/>
          <w:lang w:val="es-MX"/>
        </w:rPr>
        <w:t xml:space="preserve">Que el artículo 116 de la Constitución Política de los Estados Unidos Mexicanos establece </w:t>
      </w:r>
      <w:r w:rsidRPr="000E3DB6">
        <w:rPr>
          <w:rFonts w:ascii="Century Gothic" w:hAnsi="Century Gothic" w:cs="Arial"/>
          <w:sz w:val="22"/>
          <w:szCs w:val="22"/>
          <w:lang w:val="es-MX" w:eastAsia="es-MX"/>
        </w:rPr>
        <w:t>que</w:t>
      </w:r>
      <w:r w:rsidR="008D41D3" w:rsidRPr="000E3DB6">
        <w:rPr>
          <w:rFonts w:ascii="Century Gothic" w:hAnsi="Century Gothic" w:cs="Arial"/>
          <w:sz w:val="22"/>
          <w:szCs w:val="22"/>
          <w:lang w:val="es-MX" w:eastAsia="es-MX"/>
        </w:rPr>
        <w:t xml:space="preserve"> el</w:t>
      </w:r>
      <w:r w:rsidR="00B70273" w:rsidRPr="000E3DB6">
        <w:rPr>
          <w:rFonts w:ascii="Century Gothic" w:hAnsi="Century Gothic" w:cs="Arial"/>
          <w:sz w:val="22"/>
          <w:szCs w:val="22"/>
          <w:lang w:val="es-MX" w:eastAsia="es-MX"/>
        </w:rPr>
        <w:t xml:space="preserve"> </w:t>
      </w:r>
      <w:r w:rsidRPr="000E3DB6">
        <w:rPr>
          <w:rFonts w:ascii="Century Gothic" w:hAnsi="Century Gothic" w:cs="Arial"/>
          <w:sz w:val="22"/>
          <w:szCs w:val="22"/>
          <w:lang w:val="es-MX" w:eastAsia="es-MX"/>
        </w:rPr>
        <w:t>poder público de los estados se dividirá, para su ejercicio, en Ejecutivo, Legislativo y Judicial, y no podrán reunirse dos o más de estos poderes en una sola persona o corporación, ni depositarse el legislativo en un solo individuo.</w:t>
      </w:r>
    </w:p>
    <w:p w:rsidR="005D33CF" w:rsidRPr="000E3DB6" w:rsidRDefault="005D33CF" w:rsidP="005739EA">
      <w:pPr>
        <w:spacing w:line="264" w:lineRule="auto"/>
        <w:jc w:val="both"/>
        <w:rPr>
          <w:rFonts w:ascii="Century Gothic" w:hAnsi="Century Gothic" w:cs="Arial"/>
          <w:sz w:val="22"/>
          <w:szCs w:val="22"/>
          <w:lang w:val="es-MX" w:eastAsia="es-MX"/>
        </w:rPr>
      </w:pPr>
    </w:p>
    <w:p w:rsidR="00CF2185" w:rsidRDefault="00D93262" w:rsidP="005739EA">
      <w:pPr>
        <w:spacing w:line="264" w:lineRule="auto"/>
        <w:ind w:firstLine="708"/>
        <w:jc w:val="both"/>
        <w:rPr>
          <w:rFonts w:ascii="Century Gothic" w:hAnsi="Century Gothic" w:cs="Arial"/>
          <w:sz w:val="22"/>
          <w:szCs w:val="22"/>
          <w:lang w:val="es-MX" w:eastAsia="es-MX"/>
        </w:rPr>
      </w:pPr>
      <w:r w:rsidRPr="000E3DB6">
        <w:rPr>
          <w:rFonts w:ascii="Century Gothic" w:hAnsi="Century Gothic" w:cs="Arial"/>
          <w:sz w:val="22"/>
          <w:szCs w:val="22"/>
          <w:lang w:val="es-MX" w:eastAsia="es-MX"/>
        </w:rPr>
        <w:t xml:space="preserve">Conforme a lo anterior, la Constitución Política del Estado Libre y Soberano de Puebla determina en </w:t>
      </w:r>
      <w:r w:rsidR="00961D52" w:rsidRPr="000E3DB6">
        <w:rPr>
          <w:rFonts w:ascii="Century Gothic" w:hAnsi="Century Gothic" w:cs="Arial"/>
          <w:sz w:val="22"/>
          <w:szCs w:val="22"/>
          <w:lang w:val="es-MX" w:eastAsia="es-MX"/>
        </w:rPr>
        <w:t>los</w:t>
      </w:r>
      <w:r w:rsidRPr="000E3DB6">
        <w:rPr>
          <w:rFonts w:ascii="Century Gothic" w:hAnsi="Century Gothic" w:cs="Arial"/>
          <w:sz w:val="22"/>
          <w:szCs w:val="22"/>
          <w:lang w:val="es-MX" w:eastAsia="es-MX"/>
        </w:rPr>
        <w:t xml:space="preserve"> artículos 32 y 57 fracción I, </w:t>
      </w:r>
      <w:r w:rsidR="00961D52" w:rsidRPr="000E3DB6">
        <w:rPr>
          <w:rFonts w:ascii="Century Gothic" w:hAnsi="Century Gothic" w:cs="Arial"/>
          <w:sz w:val="22"/>
          <w:szCs w:val="22"/>
          <w:lang w:val="es-MX" w:eastAsia="es-MX"/>
        </w:rPr>
        <w:t xml:space="preserve">respectivamente, </w:t>
      </w:r>
      <w:r w:rsidRPr="000E3DB6">
        <w:rPr>
          <w:rFonts w:ascii="Century Gothic" w:hAnsi="Century Gothic" w:cs="Arial"/>
          <w:sz w:val="22"/>
          <w:szCs w:val="22"/>
          <w:lang w:val="es-MX" w:eastAsia="es-MX"/>
        </w:rPr>
        <w:t>que el ejercicio del Poder Legislativo se deposita en una asamblea de Diputados que se denominará "CONGRESO DEL ESTADO"</w:t>
      </w:r>
      <w:r w:rsidR="00B70273" w:rsidRPr="000E3DB6">
        <w:rPr>
          <w:rFonts w:ascii="Century Gothic" w:hAnsi="Century Gothic" w:cs="Arial"/>
          <w:sz w:val="22"/>
          <w:szCs w:val="22"/>
          <w:lang w:val="es-MX" w:eastAsia="es-MX"/>
        </w:rPr>
        <w:t xml:space="preserve"> </w:t>
      </w:r>
      <w:r w:rsidRPr="000E3DB6">
        <w:rPr>
          <w:rFonts w:ascii="Century Gothic" w:hAnsi="Century Gothic" w:cs="Arial"/>
          <w:sz w:val="22"/>
          <w:szCs w:val="22"/>
          <w:lang w:val="es-MX" w:eastAsia="es-MX"/>
        </w:rPr>
        <w:t>y que corresponde a esta expedir, reformar y derogar leyes y decretos para el buen gobierno del Estado y el constante mejoramiento económico, social y cultural del pueblo</w:t>
      </w:r>
      <w:r w:rsidR="00961D52" w:rsidRPr="000E3DB6">
        <w:rPr>
          <w:rFonts w:ascii="Century Gothic" w:hAnsi="Century Gothic" w:cs="Arial"/>
          <w:sz w:val="22"/>
          <w:szCs w:val="22"/>
          <w:lang w:val="es-MX" w:eastAsia="es-MX"/>
        </w:rPr>
        <w:t>.</w:t>
      </w:r>
    </w:p>
    <w:p w:rsidR="00025975" w:rsidRDefault="00025975" w:rsidP="005739EA">
      <w:pPr>
        <w:spacing w:line="264" w:lineRule="auto"/>
        <w:ind w:firstLine="708"/>
        <w:jc w:val="both"/>
        <w:rPr>
          <w:rFonts w:ascii="Century Gothic" w:hAnsi="Century Gothic" w:cs="Arial"/>
          <w:sz w:val="22"/>
          <w:szCs w:val="22"/>
          <w:lang w:val="es-MX" w:eastAsia="es-MX"/>
        </w:rPr>
      </w:pPr>
    </w:p>
    <w:p w:rsidR="00025975" w:rsidRPr="000E3DB6" w:rsidRDefault="00025975" w:rsidP="005739EA">
      <w:pPr>
        <w:spacing w:line="264" w:lineRule="auto"/>
        <w:ind w:firstLine="708"/>
        <w:jc w:val="both"/>
        <w:rPr>
          <w:rFonts w:ascii="Century Gothic" w:eastAsia="Century Gothic" w:hAnsi="Century Gothic" w:cs="Century Gothic"/>
          <w:b/>
          <w:sz w:val="22"/>
          <w:szCs w:val="22"/>
          <w:lang w:val="es-MX"/>
        </w:rPr>
      </w:pPr>
    </w:p>
    <w:p w:rsidR="005D33CF" w:rsidRPr="000E3DB6" w:rsidRDefault="005D33CF" w:rsidP="005739EA">
      <w:pPr>
        <w:spacing w:line="264" w:lineRule="auto"/>
        <w:rPr>
          <w:rFonts w:ascii="Century Gothic" w:eastAsia="Century Gothic" w:hAnsi="Century Gothic" w:cs="Century Gothic"/>
          <w:sz w:val="22"/>
          <w:szCs w:val="22"/>
          <w:lang w:val="es-MX"/>
        </w:rPr>
      </w:pPr>
    </w:p>
    <w:p w:rsidR="00044DE3" w:rsidRPr="000E3DB6" w:rsidRDefault="00044DE3" w:rsidP="005739EA">
      <w:pPr>
        <w:pStyle w:val="xgmail-m-2267112169654431355gmail-msonormal"/>
        <w:shd w:val="clear" w:color="auto" w:fill="FFFFFF"/>
        <w:spacing w:before="0" w:beforeAutospacing="0" w:after="0" w:afterAutospacing="0" w:line="264" w:lineRule="auto"/>
        <w:ind w:firstLine="708"/>
        <w:jc w:val="both"/>
        <w:rPr>
          <w:rFonts w:ascii="Century Gothic" w:hAnsi="Century Gothic" w:cs="Segoe UI"/>
          <w:color w:val="212121"/>
          <w:sz w:val="22"/>
          <w:szCs w:val="22"/>
        </w:rPr>
      </w:pPr>
      <w:r w:rsidRPr="000E3DB6">
        <w:rPr>
          <w:rFonts w:ascii="Century Gothic" w:hAnsi="Century Gothic" w:cs="Segoe UI"/>
          <w:color w:val="212121"/>
          <w:sz w:val="22"/>
          <w:szCs w:val="22"/>
        </w:rPr>
        <w:lastRenderedPageBreak/>
        <w:t xml:space="preserve">Que esta Legislatura ha venido implementado acciones de conformidad al </w:t>
      </w:r>
      <w:r w:rsidRPr="000E3DB6">
        <w:rPr>
          <w:rFonts w:ascii="Century Gothic" w:hAnsi="Century Gothic" w:cs="Segoe UI"/>
          <w:b/>
          <w:i/>
          <w:color w:val="212121"/>
          <w:sz w:val="22"/>
          <w:szCs w:val="22"/>
        </w:rPr>
        <w:t>Plan de Trabajo “Congreso con Valores”</w:t>
      </w:r>
      <w:r w:rsidRPr="000E3DB6">
        <w:rPr>
          <w:rFonts w:ascii="Century Gothic" w:hAnsi="Century Gothic" w:cs="Segoe UI"/>
          <w:color w:val="212121"/>
          <w:sz w:val="22"/>
          <w:szCs w:val="22"/>
        </w:rPr>
        <w:t xml:space="preserve"> el cual busca construir un Congreso más eficiente, cercano y responsable que genere un vínculo de confianza y credibilidad con </w:t>
      </w:r>
      <w:r w:rsidR="00B70273" w:rsidRPr="000E3DB6">
        <w:rPr>
          <w:rFonts w:ascii="Century Gothic" w:hAnsi="Century Gothic" w:cs="Segoe UI"/>
          <w:color w:val="212121"/>
          <w:sz w:val="22"/>
          <w:szCs w:val="22"/>
        </w:rPr>
        <w:t xml:space="preserve">la población en general y con los </w:t>
      </w:r>
      <w:r w:rsidRPr="000E3DB6">
        <w:rPr>
          <w:rFonts w:ascii="Century Gothic" w:hAnsi="Century Gothic" w:cs="Segoe UI"/>
          <w:color w:val="212121"/>
          <w:sz w:val="22"/>
          <w:szCs w:val="22"/>
        </w:rPr>
        <w:t>ciudadanos</w:t>
      </w:r>
      <w:r w:rsidR="00B70273" w:rsidRPr="000E3DB6">
        <w:rPr>
          <w:rFonts w:ascii="Century Gothic" w:hAnsi="Century Gothic" w:cs="Segoe UI"/>
          <w:color w:val="212121"/>
          <w:sz w:val="22"/>
          <w:szCs w:val="22"/>
        </w:rPr>
        <w:t xml:space="preserve"> en particular.</w:t>
      </w:r>
    </w:p>
    <w:p w:rsidR="00044DE3" w:rsidRPr="000E3DB6" w:rsidRDefault="00044DE3" w:rsidP="005739EA">
      <w:pPr>
        <w:pStyle w:val="xgmail-m-2267112169654431355gmail-msonormal"/>
        <w:shd w:val="clear" w:color="auto" w:fill="FFFFFF"/>
        <w:spacing w:before="0" w:beforeAutospacing="0" w:after="0" w:afterAutospacing="0" w:line="264" w:lineRule="auto"/>
        <w:jc w:val="both"/>
        <w:rPr>
          <w:rFonts w:ascii="Century Gothic" w:hAnsi="Century Gothic" w:cs="Segoe UI"/>
          <w:color w:val="212121"/>
          <w:sz w:val="22"/>
          <w:szCs w:val="22"/>
        </w:rPr>
      </w:pPr>
    </w:p>
    <w:p w:rsidR="00044DE3" w:rsidRPr="000E3DB6" w:rsidRDefault="00044DE3" w:rsidP="005739EA">
      <w:pPr>
        <w:pStyle w:val="xgmail-m-2267112169654431355gmail-msonormal"/>
        <w:shd w:val="clear" w:color="auto" w:fill="FFFFFF"/>
        <w:spacing w:before="0" w:beforeAutospacing="0" w:after="0" w:afterAutospacing="0" w:line="264" w:lineRule="auto"/>
        <w:ind w:firstLine="708"/>
        <w:jc w:val="both"/>
        <w:rPr>
          <w:rFonts w:ascii="Century Gothic" w:hAnsi="Century Gothic" w:cs="Segoe UI"/>
          <w:color w:val="212121"/>
          <w:sz w:val="22"/>
          <w:szCs w:val="22"/>
        </w:rPr>
      </w:pPr>
      <w:r w:rsidRPr="000E3DB6">
        <w:rPr>
          <w:rFonts w:ascii="Century Gothic" w:hAnsi="Century Gothic" w:cs="Segoe UI"/>
          <w:color w:val="212121"/>
          <w:sz w:val="22"/>
          <w:szCs w:val="22"/>
        </w:rPr>
        <w:t>Que con el propósito de seguir avanzando y dar pasos importantes en términos de productividad, transparencia</w:t>
      </w:r>
      <w:r w:rsidR="00B70273" w:rsidRPr="000E3DB6">
        <w:rPr>
          <w:rFonts w:ascii="Century Gothic" w:hAnsi="Century Gothic" w:cs="Segoe UI"/>
          <w:color w:val="212121"/>
          <w:sz w:val="22"/>
          <w:szCs w:val="22"/>
        </w:rPr>
        <w:t xml:space="preserve"> y </w:t>
      </w:r>
      <w:r w:rsidRPr="000E3DB6">
        <w:rPr>
          <w:rFonts w:ascii="Century Gothic" w:hAnsi="Century Gothic" w:cs="Segoe UI"/>
          <w:color w:val="212121"/>
          <w:sz w:val="22"/>
          <w:szCs w:val="22"/>
        </w:rPr>
        <w:t xml:space="preserve">eficiencia, </w:t>
      </w:r>
      <w:r w:rsidR="00B70273" w:rsidRPr="000E3DB6">
        <w:rPr>
          <w:rFonts w:ascii="Century Gothic" w:hAnsi="Century Gothic" w:cs="Segoe UI"/>
          <w:color w:val="212121"/>
          <w:sz w:val="22"/>
          <w:szCs w:val="22"/>
        </w:rPr>
        <w:t>resulta n</w:t>
      </w:r>
      <w:r w:rsidRPr="000E3DB6">
        <w:rPr>
          <w:rFonts w:ascii="Century Gothic" w:hAnsi="Century Gothic" w:cs="Segoe UI"/>
          <w:color w:val="212121"/>
          <w:sz w:val="22"/>
          <w:szCs w:val="22"/>
        </w:rPr>
        <w:t>ecesario eliminar aspectos que no están acordes a l</w:t>
      </w:r>
      <w:r w:rsidR="00B70273" w:rsidRPr="000E3DB6">
        <w:rPr>
          <w:rFonts w:ascii="Century Gothic" w:hAnsi="Century Gothic" w:cs="Segoe UI"/>
          <w:color w:val="212121"/>
          <w:sz w:val="22"/>
          <w:szCs w:val="22"/>
        </w:rPr>
        <w:t xml:space="preserve">os nuevos </w:t>
      </w:r>
      <w:r w:rsidRPr="000E3DB6">
        <w:rPr>
          <w:rFonts w:ascii="Century Gothic" w:hAnsi="Century Gothic" w:cs="Segoe UI"/>
          <w:color w:val="212121"/>
          <w:sz w:val="22"/>
          <w:szCs w:val="22"/>
        </w:rPr>
        <w:t xml:space="preserve">tiempos, con el fin de que respondan a los </w:t>
      </w:r>
      <w:r w:rsidR="00B70273" w:rsidRPr="000E3DB6">
        <w:rPr>
          <w:rFonts w:ascii="Century Gothic" w:hAnsi="Century Gothic" w:cs="Segoe UI"/>
          <w:color w:val="212121"/>
          <w:sz w:val="22"/>
          <w:szCs w:val="22"/>
        </w:rPr>
        <w:t>actuale</w:t>
      </w:r>
      <w:r w:rsidRPr="000E3DB6">
        <w:rPr>
          <w:rFonts w:ascii="Century Gothic" w:hAnsi="Century Gothic" w:cs="Segoe UI"/>
          <w:color w:val="212121"/>
          <w:sz w:val="22"/>
          <w:szCs w:val="22"/>
        </w:rPr>
        <w:t xml:space="preserve">s retos de una sociedad más crítica e involucrada con el trabajo de </w:t>
      </w:r>
      <w:r w:rsidR="00B70273" w:rsidRPr="000E3DB6">
        <w:rPr>
          <w:rFonts w:ascii="Century Gothic" w:hAnsi="Century Gothic" w:cs="Segoe UI"/>
          <w:color w:val="212121"/>
          <w:sz w:val="22"/>
          <w:szCs w:val="22"/>
        </w:rPr>
        <w:t>lo</w:t>
      </w:r>
      <w:r w:rsidRPr="000E3DB6">
        <w:rPr>
          <w:rFonts w:ascii="Century Gothic" w:hAnsi="Century Gothic" w:cs="Segoe UI"/>
          <w:color w:val="212121"/>
          <w:sz w:val="22"/>
          <w:szCs w:val="22"/>
        </w:rPr>
        <w:t>s legisladores.</w:t>
      </w:r>
    </w:p>
    <w:p w:rsidR="005D33CF" w:rsidRPr="000E3DB6" w:rsidRDefault="005D33CF" w:rsidP="005739EA">
      <w:pPr>
        <w:pStyle w:val="xgmail-m-2267112169654431355gmail-msonormal"/>
        <w:shd w:val="clear" w:color="auto" w:fill="FFFFFF"/>
        <w:spacing w:before="0" w:beforeAutospacing="0" w:after="0" w:afterAutospacing="0" w:line="264" w:lineRule="auto"/>
        <w:jc w:val="both"/>
        <w:rPr>
          <w:rFonts w:ascii="Century Gothic" w:hAnsi="Century Gothic" w:cs="Segoe UI"/>
          <w:color w:val="212121"/>
          <w:sz w:val="22"/>
          <w:szCs w:val="22"/>
        </w:rPr>
      </w:pPr>
    </w:p>
    <w:p w:rsidR="00044DE3" w:rsidRPr="000E3DB6" w:rsidRDefault="00044DE3" w:rsidP="005739EA">
      <w:pPr>
        <w:pStyle w:val="xgmail-m-2267112169654431355gmail-msonormal"/>
        <w:shd w:val="clear" w:color="auto" w:fill="FFFFFF"/>
        <w:spacing w:before="0" w:beforeAutospacing="0" w:after="0" w:afterAutospacing="0" w:line="264" w:lineRule="auto"/>
        <w:ind w:firstLine="708"/>
        <w:jc w:val="both"/>
        <w:rPr>
          <w:rFonts w:ascii="Century Gothic" w:hAnsi="Century Gothic" w:cs="Segoe UI"/>
          <w:color w:val="212121"/>
          <w:sz w:val="22"/>
          <w:szCs w:val="22"/>
        </w:rPr>
      </w:pPr>
      <w:r w:rsidRPr="000E3DB6">
        <w:rPr>
          <w:rFonts w:ascii="Century Gothic" w:hAnsi="Century Gothic" w:cs="Segoe UI"/>
          <w:color w:val="212121"/>
          <w:sz w:val="22"/>
          <w:szCs w:val="22"/>
        </w:rPr>
        <w:t xml:space="preserve">Que de esta forma se considera que un solo periodo de sesiones generaría dar mayor celeridad y continuidad al quehacer legislativo; con lo cual se </w:t>
      </w:r>
      <w:r w:rsidR="00961D52" w:rsidRPr="000E3DB6">
        <w:rPr>
          <w:rFonts w:ascii="Century Gothic" w:hAnsi="Century Gothic" w:cs="Segoe UI"/>
          <w:color w:val="212121"/>
          <w:sz w:val="22"/>
          <w:szCs w:val="22"/>
        </w:rPr>
        <w:t>puede lograr y obtener</w:t>
      </w:r>
      <w:r w:rsidRPr="000E3DB6">
        <w:rPr>
          <w:rFonts w:ascii="Century Gothic" w:hAnsi="Century Gothic" w:cs="Segoe UI"/>
          <w:color w:val="212121"/>
          <w:sz w:val="22"/>
          <w:szCs w:val="22"/>
        </w:rPr>
        <w:t xml:space="preserve"> un ciclo de mejora continua, alineado a la certificación en calidad del proceso legislativo que favorece su eficacia y eficiencia.</w:t>
      </w:r>
    </w:p>
    <w:p w:rsidR="00044DE3" w:rsidRPr="000E3DB6" w:rsidRDefault="00044DE3" w:rsidP="005739EA">
      <w:pPr>
        <w:spacing w:line="264" w:lineRule="auto"/>
        <w:rPr>
          <w:rFonts w:ascii="Century Gothic" w:eastAsia="Century Gothic" w:hAnsi="Century Gothic" w:cs="Century Gothic"/>
          <w:sz w:val="22"/>
          <w:szCs w:val="22"/>
          <w:lang w:val="es-MX"/>
        </w:rPr>
      </w:pPr>
    </w:p>
    <w:p w:rsidR="005D33CF" w:rsidRPr="000E3DB6" w:rsidRDefault="005D33CF" w:rsidP="005711C2">
      <w:pPr>
        <w:spacing w:line="264" w:lineRule="auto"/>
        <w:jc w:val="both"/>
        <w:rPr>
          <w:rFonts w:ascii="Century Gothic" w:eastAsia="Century Gothic" w:hAnsi="Century Gothic" w:cs="Century Gothic"/>
          <w:sz w:val="22"/>
          <w:szCs w:val="22"/>
          <w:lang w:val="es-MX"/>
        </w:rPr>
      </w:pPr>
      <w:r w:rsidRPr="000E3DB6">
        <w:rPr>
          <w:rFonts w:ascii="Century Gothic" w:eastAsia="Century Gothic" w:hAnsi="Century Gothic" w:cs="Century Gothic"/>
          <w:sz w:val="22"/>
          <w:szCs w:val="22"/>
          <w:lang w:val="es-MX"/>
        </w:rPr>
        <w:tab/>
      </w:r>
      <w:r w:rsidR="00B70273" w:rsidRPr="000E3DB6">
        <w:rPr>
          <w:rFonts w:ascii="Century Gothic" w:eastAsia="Century Gothic" w:hAnsi="Century Gothic" w:cs="Century Gothic"/>
          <w:sz w:val="22"/>
          <w:szCs w:val="22"/>
          <w:lang w:val="es-MX"/>
        </w:rPr>
        <w:t>En</w:t>
      </w:r>
      <w:r w:rsidRPr="000E3DB6">
        <w:rPr>
          <w:rFonts w:ascii="Century Gothic" w:eastAsia="Century Gothic" w:hAnsi="Century Gothic" w:cs="Century Gothic"/>
          <w:sz w:val="22"/>
          <w:szCs w:val="22"/>
          <w:lang w:val="es-MX"/>
        </w:rPr>
        <w:t xml:space="preserve"> </w:t>
      </w:r>
      <w:r w:rsidR="00B70273" w:rsidRPr="000E3DB6">
        <w:rPr>
          <w:rFonts w:ascii="Century Gothic" w:eastAsia="Century Gothic" w:hAnsi="Century Gothic" w:cs="Century Gothic"/>
          <w:sz w:val="22"/>
          <w:szCs w:val="22"/>
          <w:lang w:val="es-MX"/>
        </w:rPr>
        <w:t xml:space="preserve">razón y con </w:t>
      </w:r>
      <w:r w:rsidRPr="000E3DB6">
        <w:rPr>
          <w:rFonts w:ascii="Century Gothic" w:eastAsia="Century Gothic" w:hAnsi="Century Gothic" w:cs="Century Gothic"/>
          <w:sz w:val="22"/>
          <w:szCs w:val="22"/>
          <w:lang w:val="es-MX"/>
        </w:rPr>
        <w:t>motivo de lo anterior, se propone lo siguiente:</w:t>
      </w:r>
    </w:p>
    <w:p w:rsidR="005D33CF" w:rsidRPr="000E3DB6" w:rsidRDefault="005D33CF" w:rsidP="005711C2">
      <w:pPr>
        <w:spacing w:line="264" w:lineRule="auto"/>
        <w:jc w:val="both"/>
        <w:rPr>
          <w:rFonts w:ascii="Century Gothic" w:eastAsia="Century Gothic" w:hAnsi="Century Gothic" w:cs="Century Gothic"/>
          <w:sz w:val="22"/>
          <w:szCs w:val="22"/>
          <w:lang w:val="es-MX"/>
        </w:rPr>
      </w:pPr>
    </w:p>
    <w:p w:rsidR="005D33CF" w:rsidRPr="000E3DB6" w:rsidRDefault="005711C2" w:rsidP="009975ED">
      <w:pPr>
        <w:pStyle w:val="Prrafodelista"/>
        <w:numPr>
          <w:ilvl w:val="0"/>
          <w:numId w:val="5"/>
        </w:numPr>
        <w:jc w:val="both"/>
        <w:rPr>
          <w:rFonts w:ascii="Century Gothic" w:hAnsi="Century Gothic"/>
          <w:b/>
          <w:sz w:val="22"/>
          <w:szCs w:val="22"/>
          <w:lang w:val="es-MX"/>
        </w:rPr>
      </w:pPr>
      <w:r w:rsidRPr="000E3DB6">
        <w:rPr>
          <w:rFonts w:ascii="Century Gothic" w:eastAsia="Century Gothic" w:hAnsi="Century Gothic" w:cs="Century Gothic"/>
          <w:b/>
          <w:sz w:val="22"/>
          <w:szCs w:val="22"/>
          <w:lang w:val="es-MX"/>
        </w:rPr>
        <w:t>Suprimir la temporalidad de los actuales tres periodos ordinarios de sesiones</w:t>
      </w:r>
      <w:r w:rsidR="00144F46" w:rsidRPr="000E3DB6">
        <w:rPr>
          <w:rFonts w:ascii="Century Gothic" w:eastAsia="Century Gothic" w:hAnsi="Century Gothic" w:cs="Century Gothic"/>
          <w:b/>
          <w:sz w:val="22"/>
          <w:szCs w:val="22"/>
          <w:lang w:val="es-MX"/>
        </w:rPr>
        <w:t xml:space="preserve"> de del Poder Legislativo</w:t>
      </w:r>
      <w:r w:rsidRPr="000E3DB6">
        <w:rPr>
          <w:rFonts w:ascii="Century Gothic" w:eastAsia="Century Gothic" w:hAnsi="Century Gothic" w:cs="Century Gothic"/>
          <w:b/>
          <w:sz w:val="22"/>
          <w:szCs w:val="22"/>
          <w:lang w:val="es-MX"/>
        </w:rPr>
        <w:t>, para establecer un único periodo</w:t>
      </w:r>
      <w:r w:rsidR="009975ED" w:rsidRPr="000E3DB6">
        <w:rPr>
          <w:rFonts w:ascii="Century Gothic" w:eastAsia="Century Gothic" w:hAnsi="Century Gothic" w:cs="Century Gothic"/>
          <w:sz w:val="22"/>
          <w:szCs w:val="22"/>
          <w:lang w:val="es-MX"/>
        </w:rPr>
        <w:t>, de tal suerte que e</w:t>
      </w:r>
      <w:r w:rsidR="009975ED" w:rsidRPr="000E3DB6">
        <w:rPr>
          <w:rFonts w:ascii="Century Gothic" w:hAnsi="Century Gothic"/>
          <w:sz w:val="22"/>
          <w:szCs w:val="22"/>
          <w:lang w:val="es-MX"/>
        </w:rPr>
        <w:t xml:space="preserve">l Congreso </w:t>
      </w:r>
      <w:r w:rsidR="009975ED" w:rsidRPr="000E3DB6">
        <w:rPr>
          <w:rFonts w:ascii="Century Gothic" w:hAnsi="Century Gothic"/>
          <w:b/>
          <w:sz w:val="22"/>
          <w:szCs w:val="22"/>
          <w:lang w:val="es-MX"/>
        </w:rPr>
        <w:t>del Estado</w:t>
      </w:r>
      <w:r w:rsidR="009975ED" w:rsidRPr="000E3DB6">
        <w:rPr>
          <w:rFonts w:ascii="Century Gothic" w:hAnsi="Century Gothic"/>
          <w:sz w:val="22"/>
          <w:szCs w:val="22"/>
          <w:lang w:val="es-MX"/>
        </w:rPr>
        <w:t xml:space="preserve"> tendrá cada año </w:t>
      </w:r>
      <w:r w:rsidR="009975ED" w:rsidRPr="000E3DB6">
        <w:rPr>
          <w:rFonts w:ascii="Century Gothic" w:hAnsi="Century Gothic"/>
          <w:b/>
          <w:sz w:val="22"/>
          <w:szCs w:val="22"/>
          <w:lang w:val="es-MX"/>
        </w:rPr>
        <w:t>un período</w:t>
      </w:r>
      <w:r w:rsidR="009975ED" w:rsidRPr="000E3DB6">
        <w:rPr>
          <w:rFonts w:ascii="Century Gothic" w:hAnsi="Century Gothic"/>
          <w:sz w:val="22"/>
          <w:szCs w:val="22"/>
          <w:lang w:val="es-MX"/>
        </w:rPr>
        <w:t xml:space="preserve"> de Sesiones, </w:t>
      </w:r>
      <w:r w:rsidR="009975ED" w:rsidRPr="000E3DB6">
        <w:rPr>
          <w:rFonts w:ascii="Century Gothic" w:hAnsi="Century Gothic"/>
          <w:b/>
          <w:sz w:val="22"/>
          <w:szCs w:val="22"/>
          <w:lang w:val="es-MX"/>
        </w:rPr>
        <w:t xml:space="preserve">que comenzará el quince de septiembre de cada año y terminará el catorce de septiembre del año siguiente. </w:t>
      </w:r>
    </w:p>
    <w:p w:rsidR="00740D46" w:rsidRPr="000E3DB6" w:rsidRDefault="00740D46" w:rsidP="00740D46">
      <w:pPr>
        <w:ind w:left="360"/>
        <w:jc w:val="both"/>
        <w:rPr>
          <w:rFonts w:ascii="Century Gothic" w:hAnsi="Century Gothic"/>
          <w:b/>
          <w:sz w:val="22"/>
          <w:szCs w:val="22"/>
          <w:lang w:val="es-MX"/>
        </w:rPr>
      </w:pPr>
    </w:p>
    <w:p w:rsidR="005711C2" w:rsidRPr="000E3DB6" w:rsidRDefault="005711C2" w:rsidP="005711C2">
      <w:pPr>
        <w:pStyle w:val="Prrafodelista"/>
        <w:numPr>
          <w:ilvl w:val="0"/>
          <w:numId w:val="5"/>
        </w:numPr>
        <w:spacing w:line="264" w:lineRule="auto"/>
        <w:jc w:val="both"/>
        <w:rPr>
          <w:rFonts w:ascii="Century Gothic" w:eastAsia="Century Gothic" w:hAnsi="Century Gothic" w:cs="Century Gothic"/>
          <w:sz w:val="22"/>
          <w:szCs w:val="22"/>
          <w:lang w:val="es-MX"/>
        </w:rPr>
      </w:pPr>
      <w:r w:rsidRPr="000E3DB6">
        <w:rPr>
          <w:rFonts w:ascii="Century Gothic" w:eastAsia="Century Gothic" w:hAnsi="Century Gothic" w:cs="Century Gothic"/>
          <w:b/>
          <w:sz w:val="22"/>
          <w:szCs w:val="22"/>
          <w:lang w:val="es-MX"/>
        </w:rPr>
        <w:t>Eliminar las sesiones extraordinarias</w:t>
      </w:r>
      <w:r w:rsidR="00DD34B6" w:rsidRPr="000E3DB6">
        <w:rPr>
          <w:rFonts w:ascii="Century Gothic" w:eastAsia="Century Gothic" w:hAnsi="Century Gothic" w:cs="Century Gothic"/>
          <w:sz w:val="22"/>
          <w:szCs w:val="22"/>
          <w:lang w:val="es-MX"/>
        </w:rPr>
        <w:t xml:space="preserve"> </w:t>
      </w:r>
      <w:r w:rsidR="00795C00" w:rsidRPr="000E3DB6">
        <w:rPr>
          <w:rFonts w:ascii="Century Gothic" w:eastAsia="Century Gothic" w:hAnsi="Century Gothic" w:cs="Century Gothic"/>
          <w:sz w:val="22"/>
          <w:szCs w:val="22"/>
          <w:lang w:val="es-MX"/>
        </w:rPr>
        <w:t>y,</w:t>
      </w:r>
      <w:r w:rsidR="00740D46" w:rsidRPr="000E3DB6">
        <w:rPr>
          <w:rFonts w:ascii="Century Gothic" w:eastAsia="Century Gothic" w:hAnsi="Century Gothic" w:cs="Century Gothic"/>
          <w:sz w:val="22"/>
          <w:szCs w:val="22"/>
          <w:lang w:val="es-MX"/>
        </w:rPr>
        <w:t xml:space="preserve"> por tanto</w:t>
      </w:r>
      <w:r w:rsidR="00795C00" w:rsidRPr="000E3DB6">
        <w:rPr>
          <w:rFonts w:ascii="Century Gothic" w:eastAsia="Century Gothic" w:hAnsi="Century Gothic" w:cs="Century Gothic"/>
          <w:sz w:val="22"/>
          <w:szCs w:val="22"/>
          <w:lang w:val="es-MX"/>
        </w:rPr>
        <w:t>,</w:t>
      </w:r>
      <w:r w:rsidR="00740D46" w:rsidRPr="000E3DB6">
        <w:rPr>
          <w:rFonts w:ascii="Century Gothic" w:eastAsia="Century Gothic" w:hAnsi="Century Gothic" w:cs="Century Gothic"/>
          <w:sz w:val="22"/>
          <w:szCs w:val="22"/>
          <w:lang w:val="es-MX"/>
        </w:rPr>
        <w:t xml:space="preserve"> las reuniones preparatorias.</w:t>
      </w:r>
    </w:p>
    <w:p w:rsidR="009975ED" w:rsidRPr="000E3DB6" w:rsidRDefault="009975ED" w:rsidP="009975ED">
      <w:pPr>
        <w:spacing w:line="264" w:lineRule="auto"/>
        <w:ind w:left="360"/>
        <w:jc w:val="both"/>
        <w:rPr>
          <w:rFonts w:ascii="Century Gothic" w:eastAsia="Century Gothic" w:hAnsi="Century Gothic" w:cs="Century Gothic"/>
          <w:sz w:val="22"/>
          <w:szCs w:val="22"/>
          <w:lang w:val="es-MX"/>
        </w:rPr>
      </w:pPr>
    </w:p>
    <w:p w:rsidR="00044DE3" w:rsidRPr="000E3DB6" w:rsidRDefault="005711C2" w:rsidP="005711C2">
      <w:pPr>
        <w:pStyle w:val="Prrafodelista"/>
        <w:numPr>
          <w:ilvl w:val="0"/>
          <w:numId w:val="5"/>
        </w:numPr>
        <w:spacing w:line="264" w:lineRule="auto"/>
        <w:jc w:val="both"/>
        <w:rPr>
          <w:rFonts w:ascii="Century Gothic" w:eastAsia="Century Gothic" w:hAnsi="Century Gothic" w:cs="Century Gothic"/>
          <w:sz w:val="22"/>
          <w:szCs w:val="22"/>
          <w:lang w:val="es-MX"/>
        </w:rPr>
      </w:pPr>
      <w:r w:rsidRPr="000E3DB6">
        <w:rPr>
          <w:rFonts w:ascii="Century Gothic" w:eastAsia="Century Gothic" w:hAnsi="Century Gothic" w:cs="Century Gothic"/>
          <w:b/>
          <w:sz w:val="22"/>
          <w:szCs w:val="22"/>
          <w:lang w:val="es-MX"/>
        </w:rPr>
        <w:t>Desaparecer a</w:t>
      </w:r>
      <w:r w:rsidR="005D33CF" w:rsidRPr="000E3DB6">
        <w:rPr>
          <w:rFonts w:ascii="Century Gothic" w:eastAsia="Century Gothic" w:hAnsi="Century Gothic" w:cs="Century Gothic"/>
          <w:b/>
          <w:sz w:val="22"/>
          <w:szCs w:val="22"/>
          <w:lang w:val="es-MX"/>
        </w:rPr>
        <w:t xml:space="preserve"> la Comisión Permanente </w:t>
      </w:r>
      <w:r w:rsidRPr="000E3DB6">
        <w:rPr>
          <w:rFonts w:ascii="Century Gothic" w:eastAsia="Century Gothic" w:hAnsi="Century Gothic" w:cs="Century Gothic"/>
          <w:b/>
          <w:sz w:val="22"/>
          <w:szCs w:val="22"/>
          <w:lang w:val="es-MX"/>
        </w:rPr>
        <w:t>como un órgano legislativo del Congreso del Estado</w:t>
      </w:r>
      <w:r w:rsidR="00795C00" w:rsidRPr="000E3DB6">
        <w:rPr>
          <w:rFonts w:ascii="Century Gothic" w:eastAsia="Century Gothic" w:hAnsi="Century Gothic" w:cs="Century Gothic"/>
          <w:b/>
          <w:sz w:val="22"/>
          <w:szCs w:val="22"/>
          <w:lang w:val="es-MX"/>
        </w:rPr>
        <w:t>,</w:t>
      </w:r>
      <w:r w:rsidR="00795C00" w:rsidRPr="000E3DB6">
        <w:rPr>
          <w:rFonts w:ascii="Century Gothic" w:eastAsia="Century Gothic" w:hAnsi="Century Gothic" w:cs="Century Gothic"/>
          <w:sz w:val="22"/>
          <w:szCs w:val="22"/>
          <w:lang w:val="es-MX"/>
        </w:rPr>
        <w:t xml:space="preserve"> así como sus atribuciones.</w:t>
      </w:r>
    </w:p>
    <w:p w:rsidR="009975ED" w:rsidRPr="000E3DB6" w:rsidRDefault="009975ED" w:rsidP="009975ED">
      <w:pPr>
        <w:spacing w:line="264" w:lineRule="auto"/>
        <w:ind w:left="360"/>
        <w:jc w:val="both"/>
        <w:rPr>
          <w:rFonts w:ascii="Century Gothic" w:eastAsia="Century Gothic" w:hAnsi="Century Gothic" w:cs="Century Gothic"/>
          <w:sz w:val="22"/>
          <w:szCs w:val="22"/>
          <w:lang w:val="es-MX"/>
        </w:rPr>
      </w:pPr>
    </w:p>
    <w:p w:rsidR="005711C2" w:rsidRPr="00025975" w:rsidRDefault="005711C2" w:rsidP="00740D46">
      <w:pPr>
        <w:pStyle w:val="Prrafodelista"/>
        <w:numPr>
          <w:ilvl w:val="0"/>
          <w:numId w:val="5"/>
        </w:numPr>
        <w:spacing w:line="264" w:lineRule="auto"/>
        <w:jc w:val="both"/>
        <w:rPr>
          <w:rFonts w:ascii="Century Gothic" w:eastAsia="Century Gothic" w:hAnsi="Century Gothic" w:cs="Century Gothic"/>
          <w:sz w:val="22"/>
          <w:szCs w:val="22"/>
          <w:lang w:val="es-MX"/>
        </w:rPr>
      </w:pPr>
      <w:r w:rsidRPr="000E3DB6">
        <w:rPr>
          <w:rFonts w:ascii="Century Gothic" w:hAnsi="Century Gothic"/>
          <w:b/>
          <w:sz w:val="22"/>
          <w:szCs w:val="22"/>
          <w:lang w:val="es-MX"/>
        </w:rPr>
        <w:t>Prever que</w:t>
      </w:r>
      <w:r w:rsidR="009975ED" w:rsidRPr="000E3DB6">
        <w:rPr>
          <w:rFonts w:ascii="Century Gothic" w:hAnsi="Century Gothic"/>
          <w:b/>
          <w:sz w:val="22"/>
          <w:szCs w:val="22"/>
          <w:lang w:val="es-MX"/>
        </w:rPr>
        <w:t xml:space="preserve"> e</w:t>
      </w:r>
      <w:r w:rsidRPr="000E3DB6">
        <w:rPr>
          <w:rFonts w:ascii="Century Gothic" w:hAnsi="Century Gothic"/>
          <w:b/>
          <w:sz w:val="22"/>
          <w:szCs w:val="22"/>
          <w:lang w:val="es-MX"/>
        </w:rPr>
        <w:t>l Gobernador asistirá dentro de los trece días del mes de diciembre</w:t>
      </w:r>
      <w:r w:rsidRPr="000E3DB6">
        <w:rPr>
          <w:rFonts w:ascii="Century Gothic" w:hAnsi="Century Gothic"/>
          <w:sz w:val="22"/>
          <w:szCs w:val="22"/>
          <w:lang w:val="es-MX"/>
        </w:rPr>
        <w:t xml:space="preserve"> del Periodo de Sesiones de cada año y presentará un informe por escrito en el que manifieste el estado general que guarda la administración pública estatal del ejercicio anterior. Dicho </w:t>
      </w:r>
      <w:r w:rsidRPr="000E3DB6">
        <w:rPr>
          <w:rFonts w:ascii="Century Gothic" w:hAnsi="Century Gothic"/>
          <w:b/>
          <w:sz w:val="22"/>
          <w:szCs w:val="22"/>
          <w:lang w:val="es-MX"/>
        </w:rPr>
        <w:t xml:space="preserve">informe será contestado por el </w:t>
      </w:r>
      <w:proofErr w:type="gramStart"/>
      <w:r w:rsidRPr="000E3DB6">
        <w:rPr>
          <w:rFonts w:ascii="Century Gothic" w:hAnsi="Century Gothic"/>
          <w:b/>
          <w:sz w:val="22"/>
          <w:szCs w:val="22"/>
          <w:lang w:val="es-MX"/>
        </w:rPr>
        <w:t>Presidente</w:t>
      </w:r>
      <w:proofErr w:type="gramEnd"/>
      <w:r w:rsidRPr="000E3DB6">
        <w:rPr>
          <w:rFonts w:ascii="Century Gothic" w:hAnsi="Century Gothic"/>
          <w:b/>
          <w:sz w:val="22"/>
          <w:szCs w:val="22"/>
          <w:lang w:val="es-MX"/>
        </w:rPr>
        <w:t xml:space="preserve"> de la Mesa Directiva</w:t>
      </w:r>
      <w:r w:rsidRPr="000E3DB6">
        <w:rPr>
          <w:rFonts w:ascii="Century Gothic" w:hAnsi="Century Gothic"/>
          <w:sz w:val="22"/>
          <w:szCs w:val="22"/>
          <w:lang w:val="es-MX"/>
        </w:rPr>
        <w:t xml:space="preserve"> del Congreso del Estado. </w:t>
      </w:r>
    </w:p>
    <w:p w:rsidR="00025975" w:rsidRPr="00025975" w:rsidRDefault="00025975" w:rsidP="00025975">
      <w:pPr>
        <w:pStyle w:val="Prrafodelista"/>
        <w:rPr>
          <w:rFonts w:ascii="Century Gothic" w:eastAsia="Century Gothic" w:hAnsi="Century Gothic" w:cs="Century Gothic"/>
          <w:sz w:val="22"/>
          <w:szCs w:val="22"/>
          <w:lang w:val="es-MX"/>
        </w:rPr>
      </w:pPr>
    </w:p>
    <w:p w:rsidR="00025975" w:rsidRPr="00025975" w:rsidRDefault="00025975" w:rsidP="00025975">
      <w:pPr>
        <w:spacing w:line="264" w:lineRule="auto"/>
        <w:jc w:val="both"/>
        <w:rPr>
          <w:rFonts w:ascii="Century Gothic" w:eastAsia="Century Gothic" w:hAnsi="Century Gothic" w:cs="Century Gothic"/>
          <w:sz w:val="22"/>
          <w:szCs w:val="22"/>
          <w:lang w:val="es-MX"/>
        </w:rPr>
      </w:pPr>
    </w:p>
    <w:p w:rsidR="005711C2" w:rsidRPr="000E3DB6" w:rsidRDefault="005711C2" w:rsidP="00740D46">
      <w:pPr>
        <w:jc w:val="both"/>
        <w:rPr>
          <w:rFonts w:ascii="Century Gothic" w:hAnsi="Century Gothic"/>
          <w:sz w:val="22"/>
          <w:szCs w:val="22"/>
          <w:lang w:val="es-MX"/>
        </w:rPr>
      </w:pPr>
    </w:p>
    <w:p w:rsidR="005711C2" w:rsidRPr="000E3DB6" w:rsidRDefault="00740D46" w:rsidP="00740D46">
      <w:pPr>
        <w:pStyle w:val="Prrafodelista"/>
        <w:numPr>
          <w:ilvl w:val="0"/>
          <w:numId w:val="5"/>
        </w:numPr>
        <w:spacing w:line="264" w:lineRule="auto"/>
        <w:jc w:val="both"/>
        <w:rPr>
          <w:rFonts w:ascii="Century Gothic" w:eastAsia="Century Gothic" w:hAnsi="Century Gothic" w:cs="Century Gothic"/>
          <w:sz w:val="22"/>
          <w:szCs w:val="22"/>
          <w:lang w:val="es-MX"/>
        </w:rPr>
      </w:pPr>
      <w:r w:rsidRPr="000E3DB6">
        <w:rPr>
          <w:rFonts w:ascii="Century Gothic" w:hAnsi="Century Gothic"/>
          <w:b/>
          <w:sz w:val="22"/>
          <w:szCs w:val="22"/>
          <w:lang w:val="es-MX"/>
        </w:rPr>
        <w:lastRenderedPageBreak/>
        <w:t xml:space="preserve">Contemplar </w:t>
      </w:r>
      <w:proofErr w:type="gramStart"/>
      <w:r w:rsidRPr="000E3DB6">
        <w:rPr>
          <w:rFonts w:ascii="Century Gothic" w:hAnsi="Century Gothic"/>
          <w:b/>
          <w:sz w:val="22"/>
          <w:szCs w:val="22"/>
          <w:lang w:val="es-MX"/>
        </w:rPr>
        <w:t>que</w:t>
      </w:r>
      <w:proofErr w:type="gramEnd"/>
      <w:r w:rsidRPr="000E3DB6">
        <w:rPr>
          <w:rFonts w:ascii="Century Gothic" w:hAnsi="Century Gothic"/>
          <w:b/>
          <w:sz w:val="22"/>
          <w:szCs w:val="22"/>
          <w:lang w:val="es-MX"/>
        </w:rPr>
        <w:t xml:space="preserve"> en el </w:t>
      </w:r>
      <w:r w:rsidR="005711C2" w:rsidRPr="000E3DB6">
        <w:rPr>
          <w:rFonts w:ascii="Century Gothic" w:hAnsi="Century Gothic"/>
          <w:b/>
          <w:sz w:val="22"/>
          <w:szCs w:val="22"/>
          <w:lang w:val="es-MX"/>
        </w:rPr>
        <w:t>año de conclusión de la administración constitucional del Ejecutivo del Estado, el informe</w:t>
      </w:r>
      <w:r w:rsidR="005711C2" w:rsidRPr="000E3DB6">
        <w:rPr>
          <w:rFonts w:ascii="Century Gothic" w:hAnsi="Century Gothic"/>
          <w:sz w:val="22"/>
          <w:szCs w:val="22"/>
          <w:lang w:val="es-MX"/>
        </w:rPr>
        <w:t xml:space="preserve"> a que se refiere el párrafo anterior, </w:t>
      </w:r>
      <w:r w:rsidR="005711C2" w:rsidRPr="000E3DB6">
        <w:rPr>
          <w:rFonts w:ascii="Century Gothic" w:hAnsi="Century Gothic"/>
          <w:b/>
          <w:sz w:val="22"/>
          <w:szCs w:val="22"/>
          <w:lang w:val="es-MX"/>
        </w:rPr>
        <w:t>podrá ser presentado</w:t>
      </w:r>
      <w:r w:rsidR="005711C2" w:rsidRPr="000E3DB6">
        <w:rPr>
          <w:rFonts w:ascii="Century Gothic" w:hAnsi="Century Gothic"/>
          <w:sz w:val="22"/>
          <w:szCs w:val="22"/>
          <w:lang w:val="es-MX"/>
        </w:rPr>
        <w:t xml:space="preserve"> por el Gobernador </w:t>
      </w:r>
      <w:r w:rsidR="005711C2" w:rsidRPr="000E3DB6">
        <w:rPr>
          <w:rFonts w:ascii="Century Gothic" w:hAnsi="Century Gothic"/>
          <w:b/>
          <w:sz w:val="22"/>
          <w:szCs w:val="22"/>
          <w:lang w:val="es-MX"/>
        </w:rPr>
        <w:t xml:space="preserve">dentro de la última semana del mes de noviembre </w:t>
      </w:r>
      <w:r w:rsidR="005711C2" w:rsidRPr="000E3DB6">
        <w:rPr>
          <w:rFonts w:ascii="Century Gothic" w:hAnsi="Century Gothic"/>
          <w:sz w:val="22"/>
          <w:szCs w:val="22"/>
          <w:lang w:val="es-MX"/>
        </w:rPr>
        <w:t>del mismo año</w:t>
      </w:r>
      <w:r w:rsidR="005711C2" w:rsidRPr="000E3DB6">
        <w:rPr>
          <w:rFonts w:ascii="Century Gothic" w:hAnsi="Century Gothic"/>
          <w:b/>
          <w:sz w:val="22"/>
          <w:szCs w:val="22"/>
          <w:lang w:val="es-MX"/>
        </w:rPr>
        <w:t>.</w:t>
      </w:r>
    </w:p>
    <w:p w:rsidR="009975ED" w:rsidRPr="000E3DB6" w:rsidRDefault="009975ED" w:rsidP="009975ED">
      <w:pPr>
        <w:pStyle w:val="Prrafodelista"/>
        <w:rPr>
          <w:rFonts w:ascii="Century Gothic" w:eastAsia="Century Gothic" w:hAnsi="Century Gothic" w:cs="Century Gothic"/>
          <w:sz w:val="22"/>
          <w:szCs w:val="22"/>
          <w:lang w:val="es-MX"/>
        </w:rPr>
      </w:pPr>
    </w:p>
    <w:p w:rsidR="009975ED" w:rsidRPr="000E3DB6" w:rsidRDefault="00795C00" w:rsidP="00795C00">
      <w:pPr>
        <w:pStyle w:val="Prrafodelista"/>
        <w:numPr>
          <w:ilvl w:val="0"/>
          <w:numId w:val="5"/>
        </w:numPr>
        <w:spacing w:line="264" w:lineRule="auto"/>
        <w:jc w:val="both"/>
        <w:rPr>
          <w:rFonts w:ascii="Century Gothic" w:eastAsia="Century Gothic" w:hAnsi="Century Gothic" w:cs="Century Gothic"/>
          <w:sz w:val="22"/>
          <w:szCs w:val="22"/>
          <w:lang w:val="es-MX"/>
        </w:rPr>
      </w:pPr>
      <w:r w:rsidRPr="000E3DB6">
        <w:rPr>
          <w:rFonts w:ascii="Century Gothic" w:hAnsi="Century Gothic"/>
          <w:b/>
          <w:sz w:val="22"/>
          <w:szCs w:val="22"/>
          <w:lang w:val="es-MX"/>
        </w:rPr>
        <w:t>Establecer que l</w:t>
      </w:r>
      <w:r w:rsidR="00740D46" w:rsidRPr="000E3DB6">
        <w:rPr>
          <w:rFonts w:ascii="Century Gothic" w:hAnsi="Century Gothic"/>
          <w:b/>
          <w:sz w:val="22"/>
          <w:szCs w:val="22"/>
          <w:lang w:val="es-MX"/>
        </w:rPr>
        <w:t xml:space="preserve">as resoluciones del Congreso </w:t>
      </w:r>
      <w:r w:rsidRPr="000E3DB6">
        <w:rPr>
          <w:rFonts w:ascii="Century Gothic" w:hAnsi="Century Gothic"/>
          <w:b/>
          <w:sz w:val="22"/>
          <w:szCs w:val="22"/>
          <w:lang w:val="es-MX"/>
        </w:rPr>
        <w:t>además de</w:t>
      </w:r>
      <w:r w:rsidR="00740D46" w:rsidRPr="000E3DB6">
        <w:rPr>
          <w:rFonts w:ascii="Century Gothic" w:hAnsi="Century Gothic"/>
          <w:b/>
          <w:sz w:val="22"/>
          <w:szCs w:val="22"/>
          <w:lang w:val="es-MX"/>
        </w:rPr>
        <w:t xml:space="preserve">l carácter </w:t>
      </w:r>
      <w:r w:rsidR="00740D46" w:rsidRPr="000E3DB6">
        <w:rPr>
          <w:rFonts w:ascii="Century Gothic" w:hAnsi="Century Gothic"/>
          <w:sz w:val="22"/>
          <w:szCs w:val="22"/>
          <w:lang w:val="es-MX"/>
        </w:rPr>
        <w:t>de Ley</w:t>
      </w:r>
      <w:r w:rsidRPr="000E3DB6">
        <w:rPr>
          <w:rFonts w:ascii="Century Gothic" w:hAnsi="Century Gothic"/>
          <w:sz w:val="22"/>
          <w:szCs w:val="22"/>
          <w:lang w:val="es-MX"/>
        </w:rPr>
        <w:t xml:space="preserve"> y/o </w:t>
      </w:r>
      <w:r w:rsidR="00740D46" w:rsidRPr="000E3DB6">
        <w:rPr>
          <w:rFonts w:ascii="Century Gothic" w:hAnsi="Century Gothic"/>
          <w:sz w:val="22"/>
          <w:szCs w:val="22"/>
          <w:lang w:val="es-MX"/>
        </w:rPr>
        <w:t>Decreto</w:t>
      </w:r>
      <w:r w:rsidRPr="000E3DB6">
        <w:rPr>
          <w:rFonts w:ascii="Century Gothic" w:hAnsi="Century Gothic"/>
          <w:sz w:val="22"/>
          <w:szCs w:val="22"/>
          <w:lang w:val="es-MX"/>
        </w:rPr>
        <w:t xml:space="preserve">, </w:t>
      </w:r>
      <w:r w:rsidR="00DD34B6" w:rsidRPr="000E3DB6">
        <w:rPr>
          <w:rFonts w:ascii="Century Gothic" w:hAnsi="Century Gothic"/>
          <w:b/>
          <w:sz w:val="22"/>
          <w:szCs w:val="22"/>
          <w:lang w:val="es-MX"/>
        </w:rPr>
        <w:t xml:space="preserve">tendrán </w:t>
      </w:r>
      <w:r w:rsidRPr="000E3DB6">
        <w:rPr>
          <w:rFonts w:ascii="Century Gothic" w:hAnsi="Century Gothic"/>
          <w:b/>
          <w:sz w:val="22"/>
          <w:szCs w:val="22"/>
          <w:lang w:val="es-MX"/>
        </w:rPr>
        <w:t>el</w:t>
      </w:r>
      <w:r w:rsidR="000E3DB6" w:rsidRPr="000E3DB6">
        <w:rPr>
          <w:rFonts w:ascii="Century Gothic" w:hAnsi="Century Gothic"/>
          <w:b/>
          <w:sz w:val="22"/>
          <w:szCs w:val="22"/>
          <w:lang w:val="es-MX"/>
        </w:rPr>
        <w:t xml:space="preserve"> </w:t>
      </w:r>
      <w:r w:rsidR="000E3DB6" w:rsidRPr="004250F5">
        <w:rPr>
          <w:rFonts w:ascii="Century Gothic" w:hAnsi="Century Gothic"/>
          <w:b/>
          <w:sz w:val="22"/>
          <w:szCs w:val="22"/>
          <w:lang w:val="es-MX"/>
        </w:rPr>
        <w:t>carácter</w:t>
      </w:r>
      <w:r w:rsidRPr="000E3DB6">
        <w:rPr>
          <w:rFonts w:ascii="Century Gothic" w:hAnsi="Century Gothic"/>
          <w:b/>
          <w:sz w:val="22"/>
          <w:szCs w:val="22"/>
          <w:lang w:val="es-MX"/>
        </w:rPr>
        <w:t xml:space="preserve"> de </w:t>
      </w:r>
      <w:r w:rsidR="00740D46" w:rsidRPr="000E3DB6">
        <w:rPr>
          <w:rFonts w:ascii="Century Gothic" w:hAnsi="Century Gothic"/>
          <w:b/>
          <w:sz w:val="22"/>
          <w:szCs w:val="22"/>
          <w:lang w:val="es-MX"/>
        </w:rPr>
        <w:t>Acuerdo</w:t>
      </w:r>
      <w:r w:rsidRPr="000E3DB6">
        <w:rPr>
          <w:rFonts w:ascii="Century Gothic" w:hAnsi="Century Gothic"/>
          <w:b/>
          <w:sz w:val="22"/>
          <w:szCs w:val="22"/>
          <w:lang w:val="es-MX"/>
        </w:rPr>
        <w:t xml:space="preserve">, </w:t>
      </w:r>
      <w:r w:rsidR="00DD34B6" w:rsidRPr="000E3DB6">
        <w:rPr>
          <w:rFonts w:ascii="Century Gothic" w:hAnsi="Century Gothic"/>
          <w:sz w:val="22"/>
          <w:szCs w:val="22"/>
          <w:lang w:val="es-MX"/>
        </w:rPr>
        <w:t xml:space="preserve">para en su caso, proceder </w:t>
      </w:r>
      <w:r w:rsidRPr="000E3DB6">
        <w:rPr>
          <w:rFonts w:ascii="Century Gothic" w:hAnsi="Century Gothic"/>
          <w:sz w:val="22"/>
          <w:szCs w:val="22"/>
          <w:lang w:val="es-MX"/>
        </w:rPr>
        <w:t xml:space="preserve">a </w:t>
      </w:r>
      <w:r w:rsidR="00740D46" w:rsidRPr="000E3DB6">
        <w:rPr>
          <w:rFonts w:ascii="Century Gothic" w:hAnsi="Century Gothic"/>
          <w:sz w:val="22"/>
          <w:szCs w:val="22"/>
          <w:lang w:val="es-MX"/>
        </w:rPr>
        <w:t>su promulgación y publicación</w:t>
      </w:r>
      <w:r w:rsidRPr="000E3DB6">
        <w:rPr>
          <w:rFonts w:ascii="Century Gothic" w:hAnsi="Century Gothic"/>
          <w:sz w:val="22"/>
          <w:szCs w:val="22"/>
          <w:lang w:val="es-MX"/>
        </w:rPr>
        <w:t>.</w:t>
      </w:r>
    </w:p>
    <w:p w:rsidR="00795C00" w:rsidRPr="000E3DB6" w:rsidRDefault="00795C00" w:rsidP="00795C00">
      <w:pPr>
        <w:pStyle w:val="Prrafodelista"/>
        <w:rPr>
          <w:rFonts w:ascii="Century Gothic" w:eastAsia="Century Gothic" w:hAnsi="Century Gothic" w:cs="Century Gothic"/>
          <w:sz w:val="22"/>
          <w:szCs w:val="22"/>
          <w:lang w:val="es-MX"/>
        </w:rPr>
      </w:pPr>
    </w:p>
    <w:p w:rsidR="00795C00" w:rsidRPr="000E3DB6" w:rsidRDefault="00795C00" w:rsidP="00795C00">
      <w:pPr>
        <w:pStyle w:val="Prrafodelista"/>
        <w:numPr>
          <w:ilvl w:val="0"/>
          <w:numId w:val="5"/>
        </w:numPr>
        <w:jc w:val="both"/>
        <w:rPr>
          <w:rFonts w:ascii="Century Gothic" w:hAnsi="Century Gothic"/>
          <w:sz w:val="22"/>
          <w:szCs w:val="22"/>
          <w:lang w:val="es-MX"/>
        </w:rPr>
      </w:pPr>
      <w:r w:rsidRPr="000E3DB6">
        <w:rPr>
          <w:rFonts w:ascii="Century Gothic" w:hAnsi="Century Gothic"/>
          <w:b/>
          <w:sz w:val="22"/>
          <w:szCs w:val="22"/>
          <w:lang w:val="es-MX"/>
        </w:rPr>
        <w:t>Eliminar el supuesto de que la Comisión Permanente,</w:t>
      </w:r>
      <w:r w:rsidRPr="000E3DB6">
        <w:rPr>
          <w:rFonts w:ascii="Century Gothic" w:hAnsi="Century Gothic"/>
          <w:sz w:val="22"/>
          <w:szCs w:val="22"/>
          <w:lang w:val="es-MX"/>
        </w:rPr>
        <w:t xml:space="preserve"> en su caso, </w:t>
      </w:r>
      <w:r w:rsidRPr="000E3DB6">
        <w:rPr>
          <w:rFonts w:ascii="Century Gothic" w:hAnsi="Century Gothic"/>
          <w:b/>
          <w:sz w:val="22"/>
          <w:szCs w:val="22"/>
          <w:lang w:val="es-MX"/>
        </w:rPr>
        <w:t>pueda realiz</w:t>
      </w:r>
      <w:r w:rsidR="00DD34B6" w:rsidRPr="000E3DB6">
        <w:rPr>
          <w:rFonts w:ascii="Century Gothic" w:hAnsi="Century Gothic"/>
          <w:b/>
          <w:sz w:val="22"/>
          <w:szCs w:val="22"/>
          <w:lang w:val="es-MX"/>
        </w:rPr>
        <w:t>a</w:t>
      </w:r>
      <w:r w:rsidRPr="000E3DB6">
        <w:rPr>
          <w:rFonts w:ascii="Century Gothic" w:hAnsi="Century Gothic"/>
          <w:b/>
          <w:sz w:val="22"/>
          <w:szCs w:val="22"/>
          <w:lang w:val="es-MX"/>
        </w:rPr>
        <w:t>r el cómputo de los votos de los Ayuntamientos y la declaración de haber sido aprobadas las adiciones o reformas</w:t>
      </w:r>
      <w:r w:rsidRPr="000E3DB6">
        <w:rPr>
          <w:rFonts w:ascii="Century Gothic" w:hAnsi="Century Gothic"/>
          <w:sz w:val="22"/>
          <w:szCs w:val="22"/>
          <w:lang w:val="es-MX"/>
        </w:rPr>
        <w:t xml:space="preserve"> a la Constitución del Estado.</w:t>
      </w:r>
    </w:p>
    <w:p w:rsidR="00795C00" w:rsidRPr="000E3DB6" w:rsidRDefault="00795C00" w:rsidP="005739EA">
      <w:pPr>
        <w:spacing w:line="264" w:lineRule="auto"/>
        <w:jc w:val="both"/>
        <w:rPr>
          <w:rFonts w:ascii="Century Gothic" w:eastAsia="Century Gothic" w:hAnsi="Century Gothic" w:cs="Century Gothic"/>
          <w:spacing w:val="-1"/>
          <w:sz w:val="22"/>
          <w:szCs w:val="22"/>
          <w:lang w:val="es-MX"/>
        </w:rPr>
      </w:pPr>
    </w:p>
    <w:p w:rsidR="00025975" w:rsidRDefault="000E3DB6" w:rsidP="000E3DB6">
      <w:pPr>
        <w:spacing w:line="264" w:lineRule="auto"/>
        <w:ind w:firstLine="708"/>
        <w:jc w:val="both"/>
        <w:rPr>
          <w:rFonts w:ascii="Century Gothic" w:eastAsia="Century Gothic" w:hAnsi="Century Gothic" w:cs="Century Gothic"/>
          <w:spacing w:val="-1"/>
          <w:sz w:val="22"/>
          <w:szCs w:val="22"/>
          <w:lang w:val="es-MX"/>
        </w:rPr>
      </w:pPr>
      <w:r w:rsidRPr="004250F5">
        <w:rPr>
          <w:rFonts w:ascii="Century Gothic" w:eastAsia="Century Gothic" w:hAnsi="Century Gothic" w:cs="Century Gothic"/>
          <w:spacing w:val="-1"/>
          <w:sz w:val="22"/>
          <w:szCs w:val="22"/>
          <w:lang w:val="es-MX"/>
        </w:rPr>
        <w:t>Por lo anteriormente expuesto, me permito someter a consideración de este Honorable Congreso para su estudio, discusión y en su caso aprobación, la siguiente Iniciativa de:</w:t>
      </w:r>
    </w:p>
    <w:p w:rsidR="00795C00" w:rsidRDefault="00795C00" w:rsidP="000E3DB6">
      <w:pPr>
        <w:spacing w:line="264" w:lineRule="auto"/>
        <w:ind w:firstLine="708"/>
        <w:jc w:val="both"/>
        <w:rPr>
          <w:rFonts w:ascii="Century Gothic" w:eastAsia="Century Gothic" w:hAnsi="Century Gothic" w:cs="Century Gothic"/>
          <w:spacing w:val="-1"/>
          <w:sz w:val="22"/>
          <w:szCs w:val="22"/>
          <w:lang w:val="es-MX"/>
        </w:rPr>
      </w:pPr>
    </w:p>
    <w:p w:rsidR="00025975" w:rsidRPr="000E3DB6" w:rsidRDefault="00025975" w:rsidP="000E3DB6">
      <w:pPr>
        <w:spacing w:line="264" w:lineRule="auto"/>
        <w:ind w:firstLine="708"/>
        <w:jc w:val="both"/>
        <w:rPr>
          <w:rFonts w:ascii="Century Gothic" w:eastAsia="Century Gothic" w:hAnsi="Century Gothic" w:cs="Century Gothic"/>
          <w:spacing w:val="-1"/>
          <w:sz w:val="22"/>
          <w:szCs w:val="22"/>
          <w:lang w:val="es-MX"/>
        </w:rPr>
      </w:pPr>
    </w:p>
    <w:p w:rsidR="007A1622" w:rsidRPr="000E3DB6" w:rsidRDefault="007A1622" w:rsidP="005739EA">
      <w:pPr>
        <w:spacing w:line="264" w:lineRule="auto"/>
        <w:rPr>
          <w:rFonts w:ascii="Century Gothic" w:hAnsi="Century Gothic"/>
          <w:sz w:val="22"/>
          <w:szCs w:val="22"/>
          <w:lang w:val="es-MX"/>
        </w:rPr>
      </w:pPr>
    </w:p>
    <w:p w:rsidR="002F41E8" w:rsidRPr="000E3DB6" w:rsidRDefault="002C2A19" w:rsidP="005739EA">
      <w:pPr>
        <w:spacing w:line="264" w:lineRule="auto"/>
        <w:jc w:val="center"/>
        <w:rPr>
          <w:rFonts w:ascii="Century Gothic" w:hAnsi="Century Gothic"/>
          <w:sz w:val="22"/>
          <w:szCs w:val="22"/>
          <w:lang w:val="es-MX"/>
        </w:rPr>
      </w:pPr>
      <w:r w:rsidRPr="000E3DB6">
        <w:rPr>
          <w:rFonts w:ascii="Century Gothic" w:eastAsia="Century Gothic" w:hAnsi="Century Gothic" w:cs="Century Gothic"/>
          <w:b/>
          <w:spacing w:val="-1"/>
          <w:sz w:val="22"/>
          <w:szCs w:val="22"/>
          <w:lang w:val="es-MX"/>
        </w:rPr>
        <w:t>D</w:t>
      </w:r>
      <w:r w:rsidRPr="000E3DB6">
        <w:rPr>
          <w:rFonts w:ascii="Century Gothic" w:eastAsia="Century Gothic" w:hAnsi="Century Gothic" w:cs="Century Gothic"/>
          <w:b/>
          <w:sz w:val="22"/>
          <w:szCs w:val="22"/>
          <w:lang w:val="es-MX"/>
        </w:rPr>
        <w:t>E</w:t>
      </w:r>
      <w:r w:rsidRPr="000E3DB6">
        <w:rPr>
          <w:rFonts w:ascii="Century Gothic" w:eastAsia="Century Gothic" w:hAnsi="Century Gothic" w:cs="Century Gothic"/>
          <w:b/>
          <w:spacing w:val="1"/>
          <w:sz w:val="22"/>
          <w:szCs w:val="22"/>
          <w:lang w:val="es-MX"/>
        </w:rPr>
        <w:t>C</w:t>
      </w:r>
      <w:r w:rsidRPr="000E3DB6">
        <w:rPr>
          <w:rFonts w:ascii="Century Gothic" w:eastAsia="Century Gothic" w:hAnsi="Century Gothic" w:cs="Century Gothic"/>
          <w:b/>
          <w:spacing w:val="-1"/>
          <w:sz w:val="22"/>
          <w:szCs w:val="22"/>
          <w:lang w:val="es-MX"/>
        </w:rPr>
        <w:t>R</w:t>
      </w:r>
      <w:r w:rsidRPr="000E3DB6">
        <w:rPr>
          <w:rFonts w:ascii="Century Gothic" w:eastAsia="Century Gothic" w:hAnsi="Century Gothic" w:cs="Century Gothic"/>
          <w:b/>
          <w:sz w:val="22"/>
          <w:szCs w:val="22"/>
          <w:lang w:val="es-MX"/>
        </w:rPr>
        <w:t>E</w:t>
      </w:r>
      <w:r w:rsidRPr="000E3DB6">
        <w:rPr>
          <w:rFonts w:ascii="Century Gothic" w:eastAsia="Century Gothic" w:hAnsi="Century Gothic" w:cs="Century Gothic"/>
          <w:b/>
          <w:spacing w:val="1"/>
          <w:sz w:val="22"/>
          <w:szCs w:val="22"/>
          <w:lang w:val="es-MX"/>
        </w:rPr>
        <w:t>T</w:t>
      </w:r>
      <w:r w:rsidRPr="000E3DB6">
        <w:rPr>
          <w:rFonts w:ascii="Century Gothic" w:eastAsia="Century Gothic" w:hAnsi="Century Gothic" w:cs="Century Gothic"/>
          <w:b/>
          <w:sz w:val="22"/>
          <w:szCs w:val="22"/>
          <w:lang w:val="es-MX"/>
        </w:rPr>
        <w:t>O</w:t>
      </w:r>
      <w:r w:rsidRPr="000E3DB6">
        <w:rPr>
          <w:rFonts w:ascii="Century Gothic" w:eastAsia="Century Gothic" w:hAnsi="Century Gothic" w:cs="Century Gothic"/>
          <w:b/>
          <w:spacing w:val="-3"/>
          <w:sz w:val="22"/>
          <w:szCs w:val="22"/>
          <w:lang w:val="es-MX"/>
        </w:rPr>
        <w:t xml:space="preserve"> </w:t>
      </w:r>
      <w:r w:rsidR="00CD538A" w:rsidRPr="000E3DB6">
        <w:rPr>
          <w:rFonts w:ascii="Century Gothic" w:eastAsia="Century Gothic" w:hAnsi="Century Gothic" w:cs="Century Gothic"/>
          <w:b/>
          <w:spacing w:val="-3"/>
          <w:sz w:val="22"/>
          <w:szCs w:val="22"/>
          <w:lang w:val="es-MX"/>
        </w:rPr>
        <w:t>POR VIRTUD DEL CUAL</w:t>
      </w:r>
      <w:r w:rsidR="004D1CFC" w:rsidRPr="000E3DB6">
        <w:rPr>
          <w:rFonts w:ascii="Century Gothic" w:eastAsia="Century Gothic" w:hAnsi="Century Gothic" w:cs="Century Gothic"/>
          <w:b/>
          <w:spacing w:val="-3"/>
          <w:sz w:val="22"/>
          <w:szCs w:val="22"/>
          <w:lang w:val="es-MX"/>
        </w:rPr>
        <w:t xml:space="preserve"> SE REFORMAN </w:t>
      </w:r>
      <w:r w:rsidR="004E1F29" w:rsidRPr="000E3DB6">
        <w:rPr>
          <w:rFonts w:ascii="Century Gothic" w:eastAsia="Century Gothic" w:hAnsi="Century Gothic" w:cs="Century Gothic"/>
          <w:b/>
          <w:spacing w:val="-3"/>
          <w:sz w:val="22"/>
          <w:szCs w:val="22"/>
          <w:lang w:val="es-MX"/>
        </w:rPr>
        <w:t xml:space="preserve">Y </w:t>
      </w:r>
      <w:r w:rsidR="00774F3D" w:rsidRPr="000E3DB6">
        <w:rPr>
          <w:rFonts w:ascii="Century Gothic" w:eastAsia="Century Gothic" w:hAnsi="Century Gothic" w:cs="Century Gothic"/>
          <w:b/>
          <w:spacing w:val="-3"/>
          <w:sz w:val="22"/>
          <w:szCs w:val="22"/>
          <w:lang w:val="es-MX"/>
        </w:rPr>
        <w:t>DEROGAN</w:t>
      </w:r>
      <w:r w:rsidR="004E1F29" w:rsidRPr="000E3DB6">
        <w:rPr>
          <w:rFonts w:ascii="Century Gothic" w:eastAsia="Century Gothic" w:hAnsi="Century Gothic" w:cs="Century Gothic"/>
          <w:b/>
          <w:spacing w:val="-3"/>
          <w:sz w:val="22"/>
          <w:szCs w:val="22"/>
          <w:lang w:val="es-MX"/>
        </w:rPr>
        <w:t xml:space="preserve"> DIVERSAS DISPOSICIONES DE LA </w:t>
      </w:r>
      <w:r w:rsidR="00774F3D" w:rsidRPr="000E3DB6">
        <w:rPr>
          <w:rFonts w:ascii="Century Gothic" w:eastAsia="Century Gothic" w:hAnsi="Century Gothic" w:cs="Century Gothic"/>
          <w:b/>
          <w:spacing w:val="-3"/>
          <w:sz w:val="22"/>
          <w:szCs w:val="22"/>
          <w:lang w:val="es-MX"/>
        </w:rPr>
        <w:t>CONSTITUCIÓN POLÍTICA DEL ESTADO LIBRE Y SOBERANO DE PUEBLA</w:t>
      </w:r>
    </w:p>
    <w:p w:rsidR="002F41E8" w:rsidRPr="000E3DB6" w:rsidRDefault="002F41E8" w:rsidP="005D33CF">
      <w:pPr>
        <w:spacing w:line="264" w:lineRule="auto"/>
        <w:jc w:val="center"/>
        <w:rPr>
          <w:rFonts w:ascii="Century Gothic" w:hAnsi="Century Gothic"/>
          <w:sz w:val="22"/>
          <w:szCs w:val="22"/>
          <w:lang w:val="es-MX"/>
        </w:rPr>
      </w:pPr>
    </w:p>
    <w:p w:rsidR="008746DE" w:rsidRPr="000E3DB6" w:rsidRDefault="008746DE" w:rsidP="005D33CF">
      <w:pPr>
        <w:spacing w:line="264" w:lineRule="auto"/>
        <w:jc w:val="center"/>
        <w:rPr>
          <w:rFonts w:ascii="Century Gothic" w:hAnsi="Century Gothic"/>
          <w:sz w:val="22"/>
          <w:szCs w:val="22"/>
          <w:lang w:val="es-MX"/>
        </w:rPr>
      </w:pPr>
    </w:p>
    <w:p w:rsidR="00F57CB4" w:rsidRPr="000E3DB6" w:rsidRDefault="00F57CB4" w:rsidP="005D33CF">
      <w:pPr>
        <w:spacing w:line="264" w:lineRule="auto"/>
        <w:jc w:val="center"/>
        <w:rPr>
          <w:rFonts w:ascii="Century Gothic" w:hAnsi="Century Gothic"/>
          <w:sz w:val="22"/>
          <w:szCs w:val="22"/>
          <w:lang w:val="es-MX"/>
        </w:rPr>
      </w:pPr>
    </w:p>
    <w:p w:rsidR="00CD538A" w:rsidRPr="000E3DB6" w:rsidRDefault="005D33CF" w:rsidP="005739EA">
      <w:pPr>
        <w:spacing w:line="264" w:lineRule="auto"/>
        <w:jc w:val="both"/>
        <w:rPr>
          <w:rFonts w:ascii="Century Gothic" w:eastAsia="Century Gothic" w:hAnsi="Century Gothic" w:cs="Century Gothic"/>
          <w:sz w:val="22"/>
          <w:szCs w:val="22"/>
          <w:lang w:val="es-MX"/>
        </w:rPr>
      </w:pPr>
      <w:r w:rsidRPr="000E3DB6">
        <w:rPr>
          <w:rFonts w:ascii="Century Gothic" w:eastAsia="Century Gothic" w:hAnsi="Century Gothic" w:cs="Century Gothic"/>
          <w:b/>
          <w:sz w:val="22"/>
          <w:szCs w:val="22"/>
          <w:lang w:val="es-MX"/>
        </w:rPr>
        <w:t>ÚNICO</w:t>
      </w:r>
      <w:r w:rsidRPr="000E3DB6">
        <w:rPr>
          <w:rFonts w:ascii="Century Gothic" w:eastAsia="Century Gothic" w:hAnsi="Century Gothic" w:cs="Century Gothic"/>
          <w:b/>
          <w:spacing w:val="1"/>
          <w:sz w:val="22"/>
          <w:szCs w:val="22"/>
          <w:lang w:val="es-MX"/>
        </w:rPr>
        <w:t>.</w:t>
      </w:r>
      <w:r w:rsidRPr="000E3DB6">
        <w:rPr>
          <w:rFonts w:ascii="Century Gothic" w:eastAsia="Century Gothic" w:hAnsi="Century Gothic" w:cs="Century Gothic"/>
          <w:b/>
          <w:sz w:val="22"/>
          <w:szCs w:val="22"/>
          <w:lang w:val="es-MX"/>
        </w:rPr>
        <w:t xml:space="preserve"> -</w:t>
      </w:r>
      <w:r w:rsidR="0054772B" w:rsidRPr="000E3DB6">
        <w:rPr>
          <w:rFonts w:ascii="Century Gothic" w:hAnsi="Century Gothic"/>
          <w:sz w:val="22"/>
          <w:szCs w:val="22"/>
          <w:lang w:val="es-MX"/>
        </w:rPr>
        <w:t xml:space="preserve"> </w:t>
      </w:r>
      <w:r w:rsidR="00CD538A" w:rsidRPr="000E3DB6">
        <w:rPr>
          <w:rFonts w:ascii="Century Gothic" w:eastAsia="Century Gothic" w:hAnsi="Century Gothic" w:cs="Century Gothic"/>
          <w:sz w:val="22"/>
          <w:szCs w:val="22"/>
          <w:lang w:val="es-MX"/>
        </w:rPr>
        <w:t xml:space="preserve">Se </w:t>
      </w:r>
      <w:r w:rsidR="0054772B" w:rsidRPr="000E3DB6">
        <w:rPr>
          <w:rFonts w:ascii="Century Gothic" w:eastAsia="Century Gothic" w:hAnsi="Century Gothic" w:cs="Century Gothic"/>
          <w:b/>
          <w:sz w:val="22"/>
          <w:szCs w:val="22"/>
          <w:lang w:val="es-MX"/>
        </w:rPr>
        <w:t>reforma</w:t>
      </w:r>
      <w:r w:rsidR="000D4911" w:rsidRPr="000E3DB6">
        <w:rPr>
          <w:rFonts w:ascii="Century Gothic" w:eastAsia="Century Gothic" w:hAnsi="Century Gothic" w:cs="Century Gothic"/>
          <w:b/>
          <w:sz w:val="22"/>
          <w:szCs w:val="22"/>
          <w:lang w:val="es-MX"/>
        </w:rPr>
        <w:t>n</w:t>
      </w:r>
      <w:r w:rsidR="000442F3" w:rsidRPr="000E3DB6">
        <w:rPr>
          <w:rFonts w:ascii="Century Gothic" w:eastAsia="Century Gothic" w:hAnsi="Century Gothic" w:cs="Century Gothic"/>
          <w:b/>
          <w:sz w:val="22"/>
          <w:szCs w:val="22"/>
          <w:lang w:val="es-MX"/>
        </w:rPr>
        <w:t xml:space="preserve"> </w:t>
      </w:r>
      <w:r w:rsidR="00774F3D" w:rsidRPr="000E3DB6">
        <w:rPr>
          <w:rFonts w:ascii="Century Gothic" w:eastAsia="Century Gothic" w:hAnsi="Century Gothic" w:cs="Century Gothic"/>
          <w:sz w:val="22"/>
          <w:szCs w:val="22"/>
          <w:lang w:val="es-MX"/>
        </w:rPr>
        <w:t xml:space="preserve">los </w:t>
      </w:r>
      <w:r w:rsidR="0030592E" w:rsidRPr="000E3DB6">
        <w:rPr>
          <w:rFonts w:ascii="Century Gothic" w:eastAsia="Century Gothic" w:hAnsi="Century Gothic" w:cs="Century Gothic"/>
          <w:sz w:val="22"/>
          <w:szCs w:val="22"/>
          <w:lang w:val="es-MX"/>
        </w:rPr>
        <w:t>artículos 6, 38, 50, 53, 54, 56,</w:t>
      </w:r>
      <w:r w:rsidR="00FD3113" w:rsidRPr="000E3DB6">
        <w:rPr>
          <w:rFonts w:ascii="Century Gothic" w:eastAsia="Century Gothic" w:hAnsi="Century Gothic" w:cs="Century Gothic"/>
          <w:sz w:val="22"/>
          <w:szCs w:val="22"/>
          <w:lang w:val="es-MX"/>
        </w:rPr>
        <w:t xml:space="preserve"> </w:t>
      </w:r>
      <w:r w:rsidR="00C61EEB">
        <w:rPr>
          <w:rFonts w:ascii="Century Gothic" w:eastAsia="Century Gothic" w:hAnsi="Century Gothic" w:cs="Century Gothic"/>
          <w:sz w:val="22"/>
          <w:szCs w:val="22"/>
          <w:lang w:val="es-MX"/>
        </w:rPr>
        <w:t xml:space="preserve">67, </w:t>
      </w:r>
      <w:r w:rsidR="00FD3113" w:rsidRPr="000E3DB6">
        <w:rPr>
          <w:rFonts w:ascii="Century Gothic" w:eastAsia="Century Gothic" w:hAnsi="Century Gothic" w:cs="Century Gothic"/>
          <w:sz w:val="22"/>
          <w:szCs w:val="22"/>
          <w:lang w:val="es-MX"/>
        </w:rPr>
        <w:t xml:space="preserve">el inciso a) del </w:t>
      </w:r>
      <w:r w:rsidR="0030592E" w:rsidRPr="000E3DB6">
        <w:rPr>
          <w:rFonts w:ascii="Century Gothic" w:eastAsia="Century Gothic" w:hAnsi="Century Gothic" w:cs="Century Gothic"/>
          <w:sz w:val="22"/>
          <w:szCs w:val="22"/>
          <w:lang w:val="es-MX"/>
        </w:rPr>
        <w:t xml:space="preserve">73, </w:t>
      </w:r>
      <w:r w:rsidR="00FD3113" w:rsidRPr="000E3DB6">
        <w:rPr>
          <w:rFonts w:ascii="Century Gothic" w:eastAsia="Century Gothic" w:hAnsi="Century Gothic" w:cs="Century Gothic"/>
          <w:sz w:val="22"/>
          <w:szCs w:val="22"/>
          <w:lang w:val="es-MX"/>
        </w:rPr>
        <w:t xml:space="preserve">la </w:t>
      </w:r>
      <w:r w:rsidR="0030592E" w:rsidRPr="000E3DB6">
        <w:rPr>
          <w:rFonts w:ascii="Century Gothic" w:eastAsia="Century Gothic" w:hAnsi="Century Gothic" w:cs="Century Gothic"/>
          <w:sz w:val="22"/>
          <w:szCs w:val="22"/>
          <w:lang w:val="es-MX"/>
        </w:rPr>
        <w:t>fracción IX</w:t>
      </w:r>
      <w:r w:rsidR="00FD3113" w:rsidRPr="000E3DB6">
        <w:rPr>
          <w:rFonts w:ascii="Century Gothic" w:eastAsia="Century Gothic" w:hAnsi="Century Gothic" w:cs="Century Gothic"/>
          <w:sz w:val="22"/>
          <w:szCs w:val="22"/>
          <w:lang w:val="es-MX"/>
        </w:rPr>
        <w:t xml:space="preserve"> del 79</w:t>
      </w:r>
      <w:r w:rsidR="0030592E" w:rsidRPr="000E3DB6">
        <w:rPr>
          <w:rFonts w:ascii="Century Gothic" w:eastAsia="Century Gothic" w:hAnsi="Century Gothic" w:cs="Century Gothic"/>
          <w:sz w:val="22"/>
          <w:szCs w:val="22"/>
          <w:lang w:val="es-MX"/>
        </w:rPr>
        <w:t>, 92</w:t>
      </w:r>
      <w:r w:rsidR="00C61EEB">
        <w:rPr>
          <w:rFonts w:ascii="Century Gothic" w:eastAsia="Century Gothic" w:hAnsi="Century Gothic" w:cs="Century Gothic"/>
          <w:sz w:val="22"/>
          <w:szCs w:val="22"/>
          <w:lang w:val="es-MX"/>
        </w:rPr>
        <w:t>, la fracción III del articulo 128 y</w:t>
      </w:r>
      <w:r w:rsidR="0030592E" w:rsidRPr="000E3DB6">
        <w:rPr>
          <w:rFonts w:ascii="Century Gothic" w:eastAsia="Century Gothic" w:hAnsi="Century Gothic" w:cs="Century Gothic"/>
          <w:sz w:val="22"/>
          <w:szCs w:val="22"/>
          <w:lang w:val="es-MX"/>
        </w:rPr>
        <w:t xml:space="preserve"> 140</w:t>
      </w:r>
      <w:r w:rsidR="0054772B" w:rsidRPr="000E3DB6">
        <w:rPr>
          <w:rFonts w:ascii="Century Gothic" w:eastAsia="Century Gothic" w:hAnsi="Century Gothic" w:cs="Century Gothic"/>
          <w:sz w:val="22"/>
          <w:szCs w:val="22"/>
          <w:lang w:val="es-MX"/>
        </w:rPr>
        <w:t xml:space="preserve">; y se </w:t>
      </w:r>
      <w:r w:rsidR="0030592E" w:rsidRPr="000E3DB6">
        <w:rPr>
          <w:rFonts w:ascii="Century Gothic" w:eastAsia="Century Gothic" w:hAnsi="Century Gothic" w:cs="Century Gothic"/>
          <w:b/>
          <w:sz w:val="22"/>
          <w:szCs w:val="22"/>
          <w:lang w:val="es-MX"/>
        </w:rPr>
        <w:t>derogan</w:t>
      </w:r>
      <w:r w:rsidR="005B2BCC" w:rsidRPr="000E3DB6">
        <w:rPr>
          <w:rFonts w:ascii="Century Gothic" w:eastAsia="Century Gothic" w:hAnsi="Century Gothic" w:cs="Century Gothic"/>
          <w:sz w:val="22"/>
          <w:szCs w:val="22"/>
          <w:lang w:val="es-MX"/>
        </w:rPr>
        <w:t xml:space="preserve"> los</w:t>
      </w:r>
      <w:r w:rsidR="0054772B" w:rsidRPr="000E3DB6">
        <w:rPr>
          <w:rFonts w:ascii="Century Gothic" w:eastAsia="Century Gothic" w:hAnsi="Century Gothic" w:cs="Century Gothic"/>
          <w:sz w:val="22"/>
          <w:szCs w:val="22"/>
          <w:lang w:val="es-MX"/>
        </w:rPr>
        <w:t xml:space="preserve"> </w:t>
      </w:r>
      <w:r w:rsidR="000D4F35" w:rsidRPr="000E3DB6">
        <w:rPr>
          <w:rFonts w:ascii="Century Gothic" w:eastAsia="Century Gothic" w:hAnsi="Century Gothic" w:cs="Century Gothic"/>
          <w:sz w:val="22"/>
          <w:szCs w:val="22"/>
          <w:lang w:val="es-MX"/>
        </w:rPr>
        <w:t>artículos</w:t>
      </w:r>
      <w:r w:rsidR="0030592E" w:rsidRPr="000E3DB6">
        <w:rPr>
          <w:rFonts w:ascii="Century Gothic" w:hAnsi="Century Gothic"/>
          <w:sz w:val="22"/>
          <w:szCs w:val="22"/>
          <w:lang w:val="es-MX"/>
        </w:rPr>
        <w:t xml:space="preserve"> 40, 51, el Capítulo IV y sus artículos 59, 60, 61 y 62</w:t>
      </w:r>
      <w:r w:rsidR="00D63F8B" w:rsidRPr="000E3DB6">
        <w:rPr>
          <w:rFonts w:ascii="Century Gothic" w:eastAsia="Century Gothic" w:hAnsi="Century Gothic" w:cs="Century Gothic"/>
          <w:sz w:val="22"/>
          <w:szCs w:val="22"/>
          <w:lang w:val="es-MX"/>
        </w:rPr>
        <w:t>,</w:t>
      </w:r>
      <w:r w:rsidR="0030592E" w:rsidRPr="000E3DB6">
        <w:rPr>
          <w:rFonts w:ascii="Century Gothic" w:eastAsia="Century Gothic" w:hAnsi="Century Gothic" w:cs="Century Gothic"/>
          <w:sz w:val="22"/>
          <w:szCs w:val="22"/>
          <w:lang w:val="es-MX"/>
        </w:rPr>
        <w:t xml:space="preserve"> la fracción XII del artículo 79,</w:t>
      </w:r>
      <w:r w:rsidR="0007676D" w:rsidRPr="000E3DB6">
        <w:rPr>
          <w:rFonts w:ascii="Century Gothic" w:eastAsia="Century Gothic" w:hAnsi="Century Gothic" w:cs="Century Gothic"/>
          <w:sz w:val="22"/>
          <w:szCs w:val="22"/>
          <w:lang w:val="es-MX"/>
        </w:rPr>
        <w:t xml:space="preserve"> y la fracción V del artículo 97</w:t>
      </w:r>
      <w:r w:rsidR="00FD3113" w:rsidRPr="000E3DB6">
        <w:rPr>
          <w:rFonts w:ascii="Century Gothic" w:eastAsia="Century Gothic" w:hAnsi="Century Gothic" w:cs="Century Gothic"/>
          <w:sz w:val="22"/>
          <w:szCs w:val="22"/>
          <w:lang w:val="es-MX"/>
        </w:rPr>
        <w:t>;</w:t>
      </w:r>
      <w:r w:rsidR="000D4911" w:rsidRPr="000E3DB6">
        <w:rPr>
          <w:rFonts w:ascii="Century Gothic" w:eastAsia="Century Gothic" w:hAnsi="Century Gothic" w:cs="Century Gothic"/>
          <w:sz w:val="22"/>
          <w:szCs w:val="22"/>
          <w:lang w:val="es-MX"/>
        </w:rPr>
        <w:t xml:space="preserve"> todos </w:t>
      </w:r>
      <w:r w:rsidR="00CD538A" w:rsidRPr="000E3DB6">
        <w:rPr>
          <w:rFonts w:ascii="Century Gothic" w:eastAsia="Century Gothic" w:hAnsi="Century Gothic" w:cs="Century Gothic"/>
          <w:sz w:val="22"/>
          <w:szCs w:val="22"/>
          <w:lang w:val="es-MX"/>
        </w:rPr>
        <w:t>de la</w:t>
      </w:r>
      <w:r w:rsidR="0007676D" w:rsidRPr="000E3DB6">
        <w:rPr>
          <w:rFonts w:ascii="Century Gothic" w:eastAsia="Century Gothic" w:hAnsi="Century Gothic" w:cs="Century Gothic"/>
          <w:sz w:val="22"/>
          <w:szCs w:val="22"/>
          <w:lang w:val="es-MX"/>
        </w:rPr>
        <w:t xml:space="preserve"> Constitución Política del Estado Libre y Soberano de Puebla</w:t>
      </w:r>
      <w:r w:rsidR="0054772B" w:rsidRPr="000E3DB6">
        <w:rPr>
          <w:rFonts w:ascii="Century Gothic" w:eastAsia="Century Gothic" w:hAnsi="Century Gothic" w:cs="Century Gothic"/>
          <w:sz w:val="22"/>
          <w:szCs w:val="22"/>
          <w:lang w:val="es-MX"/>
        </w:rPr>
        <w:t xml:space="preserve">, </w:t>
      </w:r>
      <w:r w:rsidR="00CD538A" w:rsidRPr="000E3DB6">
        <w:rPr>
          <w:rFonts w:ascii="Century Gothic" w:eastAsia="Century Gothic" w:hAnsi="Century Gothic" w:cs="Century Gothic"/>
          <w:sz w:val="22"/>
          <w:szCs w:val="22"/>
          <w:lang w:val="es-MX"/>
        </w:rPr>
        <w:t>para quedar como sigue:</w:t>
      </w:r>
    </w:p>
    <w:p w:rsidR="0064365D" w:rsidRPr="000E3DB6" w:rsidRDefault="0064365D" w:rsidP="005739EA">
      <w:pPr>
        <w:spacing w:line="264" w:lineRule="auto"/>
        <w:jc w:val="both"/>
        <w:rPr>
          <w:rFonts w:ascii="Century Gothic" w:eastAsia="Century Gothic" w:hAnsi="Century Gothic" w:cs="Century Gothic"/>
          <w:sz w:val="22"/>
          <w:szCs w:val="22"/>
          <w:lang w:val="es-MX"/>
        </w:rPr>
      </w:pPr>
    </w:p>
    <w:p w:rsidR="005D33CF" w:rsidRPr="000E3DB6" w:rsidRDefault="005D33CF" w:rsidP="005739EA">
      <w:pPr>
        <w:spacing w:line="264" w:lineRule="auto"/>
        <w:jc w:val="both"/>
        <w:rPr>
          <w:rFonts w:ascii="Century Gothic" w:eastAsia="Century Gothic" w:hAnsi="Century Gothic" w:cs="Century Gothic"/>
          <w:sz w:val="22"/>
          <w:szCs w:val="22"/>
          <w:lang w:val="es-MX"/>
        </w:rPr>
      </w:pPr>
    </w:p>
    <w:p w:rsidR="00B04442" w:rsidRPr="000E3DB6" w:rsidRDefault="008E457B"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6.-</w:t>
      </w:r>
      <w:r w:rsidR="00B04442" w:rsidRPr="000E3DB6">
        <w:rPr>
          <w:rFonts w:ascii="Century Gothic" w:hAnsi="Century Gothic"/>
          <w:sz w:val="22"/>
          <w:szCs w:val="22"/>
          <w:lang w:val="es-MX"/>
        </w:rPr>
        <w:t xml:space="preserve"> </w:t>
      </w:r>
      <w:r w:rsidR="00D93262" w:rsidRPr="000E3DB6">
        <w:rPr>
          <w:rFonts w:ascii="Century Gothic" w:hAnsi="Century Gothic"/>
          <w:sz w:val="22"/>
          <w:szCs w:val="22"/>
          <w:lang w:val="es-MX"/>
        </w:rPr>
        <w:t xml:space="preserve">La Heroica Ciudad de Puebla de Zaragoza será la Capital del Estado; los Poderes del Estado residirán en ella o en los municipios conurbados de la misma, no </w:t>
      </w:r>
      <w:r w:rsidR="005D33CF" w:rsidRPr="000E3DB6">
        <w:rPr>
          <w:rFonts w:ascii="Century Gothic" w:hAnsi="Century Gothic"/>
          <w:sz w:val="22"/>
          <w:szCs w:val="22"/>
          <w:lang w:val="es-MX"/>
        </w:rPr>
        <w:t>obstante,</w:t>
      </w:r>
      <w:r w:rsidR="00D93262" w:rsidRPr="000E3DB6">
        <w:rPr>
          <w:rFonts w:ascii="Century Gothic" w:hAnsi="Century Gothic"/>
          <w:sz w:val="22"/>
          <w:szCs w:val="22"/>
          <w:lang w:val="es-MX"/>
        </w:rPr>
        <w:t xml:space="preserve"> el Ejecutivo podrá con autorización del Congreso, cambiar a otro lugar esa residencia.</w:t>
      </w:r>
    </w:p>
    <w:p w:rsidR="00B04442" w:rsidRPr="000E3DB6" w:rsidRDefault="00B04442"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lastRenderedPageBreak/>
        <w:t xml:space="preserve">ARTÍCULO </w:t>
      </w:r>
      <w:r w:rsidR="00B04442" w:rsidRPr="000E3DB6">
        <w:rPr>
          <w:rFonts w:ascii="Century Gothic" w:hAnsi="Century Gothic"/>
          <w:b/>
          <w:sz w:val="22"/>
          <w:szCs w:val="22"/>
          <w:lang w:val="es-MX"/>
        </w:rPr>
        <w:t xml:space="preserve">38.- </w:t>
      </w:r>
      <w:r w:rsidR="00D93262" w:rsidRPr="000E3DB6">
        <w:rPr>
          <w:rFonts w:ascii="Century Gothic" w:hAnsi="Century Gothic"/>
          <w:sz w:val="22"/>
          <w:szCs w:val="22"/>
          <w:lang w:val="es-MX"/>
        </w:rPr>
        <w:t>Los diputados son inviolables por las opiniones que manifiesten en el ejercicio de su cargo. Visitaran los Distritos del Estado, para informarse de la situación que guarden los diversos ramos de la Administración Pública y la actividad industrial, comercial y de servicios, así como de los obstáculos que impidan el progreso de sus habitantes, y de las medidas que deban dictarse para suprimir esos obstáculos y favorecer el desarrollo de la riqueza pública.</w:t>
      </w:r>
    </w:p>
    <w:p w:rsidR="00B04442" w:rsidRPr="000E3DB6" w:rsidRDefault="00B04442" w:rsidP="005739EA">
      <w:pPr>
        <w:spacing w:line="264" w:lineRule="auto"/>
        <w:jc w:val="both"/>
        <w:rPr>
          <w:rFonts w:ascii="Century Gothic" w:hAnsi="Century Gothic"/>
          <w:sz w:val="22"/>
          <w:szCs w:val="22"/>
          <w:lang w:val="es-MX"/>
        </w:rPr>
      </w:pPr>
    </w:p>
    <w:p w:rsidR="005D33CF" w:rsidRPr="000E3DB6" w:rsidRDefault="005D33CF"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40.-</w:t>
      </w:r>
      <w:r w:rsidR="005C6C51" w:rsidRPr="000E3DB6">
        <w:rPr>
          <w:rFonts w:ascii="Century Gothic" w:hAnsi="Century Gothic"/>
          <w:sz w:val="22"/>
          <w:szCs w:val="22"/>
          <w:lang w:val="es-MX"/>
        </w:rPr>
        <w:t xml:space="preserve"> </w:t>
      </w:r>
      <w:r w:rsidR="00B04442" w:rsidRPr="000E3DB6">
        <w:rPr>
          <w:rFonts w:ascii="Century Gothic" w:hAnsi="Century Gothic"/>
          <w:b/>
          <w:sz w:val="22"/>
          <w:szCs w:val="22"/>
          <w:lang w:val="es-MX"/>
        </w:rPr>
        <w:t>Se deroga.</w:t>
      </w:r>
    </w:p>
    <w:p w:rsidR="005C6C51" w:rsidRPr="000E3DB6" w:rsidRDefault="005C6C51" w:rsidP="005739EA">
      <w:pPr>
        <w:spacing w:line="264" w:lineRule="auto"/>
        <w:jc w:val="both"/>
        <w:rPr>
          <w:rFonts w:ascii="Century Gothic" w:hAnsi="Century Gothic"/>
          <w:sz w:val="22"/>
          <w:szCs w:val="22"/>
          <w:lang w:val="es-MX"/>
        </w:rPr>
      </w:pPr>
    </w:p>
    <w:p w:rsidR="005D33CF" w:rsidRPr="000E3DB6" w:rsidRDefault="005D33CF"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50.-</w:t>
      </w:r>
      <w:r w:rsidR="00D93262" w:rsidRPr="000E3DB6">
        <w:rPr>
          <w:rFonts w:ascii="Century Gothic" w:hAnsi="Century Gothic"/>
          <w:b/>
          <w:sz w:val="22"/>
          <w:szCs w:val="22"/>
          <w:lang w:val="es-MX"/>
        </w:rPr>
        <w:t xml:space="preserve"> </w:t>
      </w:r>
      <w:r w:rsidR="00B04442" w:rsidRPr="000E3DB6">
        <w:rPr>
          <w:rFonts w:ascii="Century Gothic" w:hAnsi="Century Gothic"/>
          <w:sz w:val="22"/>
          <w:szCs w:val="22"/>
          <w:lang w:val="es-MX"/>
        </w:rPr>
        <w:t>El Congreso del Estado tendrá cada año un período de Sesiones, que comenzará el quince de septiembre de cada año y terminará el catorce de septiembre del año siguiente.</w:t>
      </w:r>
    </w:p>
    <w:p w:rsidR="00B04442" w:rsidRPr="000E3DB6" w:rsidRDefault="00B04442"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sz w:val="22"/>
          <w:szCs w:val="22"/>
          <w:lang w:val="es-MX"/>
        </w:rPr>
        <w:t>A partir del Inicio de Sesiones el Congreso se ocupará de estudiar, discutir y votar las iniciativas de ley que se presenten y resolver los demás asuntos que le corresponden conforme a esta Constitución.</w:t>
      </w:r>
    </w:p>
    <w:p w:rsidR="00B04442" w:rsidRPr="000E3DB6" w:rsidRDefault="00B04442"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sz w:val="22"/>
          <w:szCs w:val="22"/>
          <w:lang w:val="es-MX"/>
        </w:rPr>
        <w:t>El Ejecutivo del Estado y los Ayuntamientos a través de aquél, remitirán sus propias iniciativas de Ley de Ingresos a más tardar dentro de los cinco días de noviembre del ejercicio previo a su vigencia; a su vez, en la misma fecha, el Ejecutivo en forma exclusiva deberá enviar la iniciativa de Ley de Egresos del Estado. En el caso de los Ayuntamientos, deberán remitir, para su análisis y aprobación, junto con su iniciativa de Ley de Ingresos, las zonas catastrales y las tablas de valores unitarios de suelo y construcción que sirvan de base para el cobro de las contribuciones sobre la propiedad inmobiliaria, las que se elaborarán y enviarán en términos de la legislación secundaria.</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sz w:val="22"/>
          <w:szCs w:val="22"/>
          <w:lang w:val="es-MX"/>
        </w:rPr>
        <w:t xml:space="preserve">Una vez que sea aprobada la Ley de Ingresos del Estado, el Congreso examinará, discutirá y aprobará la Ley de Egresos del Estado, que habrá de regir en el ejercicio siguiente, y en su caso, examinará, discutirá y aprobará los presupuestos multianuales que el Ejecutivo proponga establecer en la iniciativa respectiva, destinados a la ejecución de inversiones públicas productivas y otras. Los requisitos y formalidades que el Gobierno del Estado debe observar para asumir obligaciones de pago destinadas a la realización de éstas, deben establecerse en la ley secundaria.  </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sz w:val="22"/>
          <w:szCs w:val="22"/>
          <w:lang w:val="es-MX"/>
        </w:rPr>
        <w:lastRenderedPageBreak/>
        <w:t>Si al iniciar el ejercicio fiscal no han sido aprobadas la Ley de Ingresos del Estado y la Ley de Egresos, o únicamente esta última, o las Leyes de Ingresos de cada Municipio, seguirán vigentes las leyes correspondientes al ejercicio anterior, mismas que serán aplicables provisionalmente, hasta en tanto el Congreso emita las aprobaciones respectivas. El Congreso, hasta en tanto no sea aprobada la Ley de Egresos del Estado, en la legislación secundaria, establecerá las obligaciones del Poder Ejecutivo para garantizar la generalidad, permanencia y continuidad de los servicios públicos, la satisfacción de las necesidades básicas de la población, los derechos de terceros, y evitar generar cargas financieras al Estado.</w:t>
      </w:r>
    </w:p>
    <w:p w:rsidR="00B04442" w:rsidRPr="000E3DB6" w:rsidRDefault="00B04442"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51.-</w:t>
      </w:r>
      <w:r w:rsidR="00D93262" w:rsidRPr="000E3DB6">
        <w:rPr>
          <w:rFonts w:ascii="Century Gothic" w:hAnsi="Century Gothic"/>
          <w:b/>
          <w:sz w:val="22"/>
          <w:szCs w:val="22"/>
          <w:lang w:val="es-MX"/>
        </w:rPr>
        <w:t xml:space="preserve"> </w:t>
      </w:r>
      <w:r w:rsidR="00B04442" w:rsidRPr="000E3DB6">
        <w:rPr>
          <w:rFonts w:ascii="Century Gothic" w:hAnsi="Century Gothic"/>
          <w:b/>
          <w:sz w:val="22"/>
          <w:szCs w:val="22"/>
          <w:lang w:val="es-MX"/>
        </w:rPr>
        <w:t>Se deroga.</w:t>
      </w:r>
    </w:p>
    <w:p w:rsidR="005C6C51" w:rsidRPr="000E3DB6" w:rsidRDefault="005C6C51" w:rsidP="005739EA">
      <w:pPr>
        <w:spacing w:line="264" w:lineRule="auto"/>
        <w:jc w:val="both"/>
        <w:rPr>
          <w:rFonts w:ascii="Century Gothic" w:hAnsi="Century Gothic"/>
          <w:sz w:val="22"/>
          <w:szCs w:val="22"/>
          <w:lang w:val="es-MX"/>
        </w:rPr>
      </w:pP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53.-</w:t>
      </w:r>
      <w:r w:rsidR="00D93262" w:rsidRPr="000E3DB6">
        <w:rPr>
          <w:rFonts w:ascii="Century Gothic" w:hAnsi="Century Gothic"/>
          <w:b/>
          <w:sz w:val="22"/>
          <w:szCs w:val="22"/>
          <w:lang w:val="es-MX"/>
        </w:rPr>
        <w:t xml:space="preserve"> </w:t>
      </w:r>
      <w:r w:rsidR="00B04442" w:rsidRPr="000E3DB6">
        <w:rPr>
          <w:rFonts w:ascii="Century Gothic" w:hAnsi="Century Gothic"/>
          <w:sz w:val="22"/>
          <w:szCs w:val="22"/>
          <w:lang w:val="es-MX"/>
        </w:rPr>
        <w:t xml:space="preserve">El Gobernador asistirá dentro de los trece días del mes de diciembre del Periodo de Sesiones de cada año y presentará un informe por escrito en el que manifieste el estado general que guarda la administración pública estatal del ejercicio anterior. Dicho informe será contestado por el </w:t>
      </w:r>
      <w:proofErr w:type="gramStart"/>
      <w:r w:rsidR="00B04442" w:rsidRPr="000E3DB6">
        <w:rPr>
          <w:rFonts w:ascii="Century Gothic" w:hAnsi="Century Gothic"/>
          <w:sz w:val="22"/>
          <w:szCs w:val="22"/>
          <w:lang w:val="es-MX"/>
        </w:rPr>
        <w:t>Presidente</w:t>
      </w:r>
      <w:proofErr w:type="gramEnd"/>
      <w:r w:rsidR="00D93262" w:rsidRPr="000E3DB6">
        <w:rPr>
          <w:rFonts w:ascii="Century Gothic" w:hAnsi="Century Gothic"/>
          <w:sz w:val="22"/>
          <w:szCs w:val="22"/>
          <w:lang w:val="es-MX"/>
        </w:rPr>
        <w:t xml:space="preserve"> de la Mesa Directiva</w:t>
      </w:r>
      <w:r w:rsidR="00B04442" w:rsidRPr="000E3DB6">
        <w:rPr>
          <w:rFonts w:ascii="Century Gothic" w:hAnsi="Century Gothic"/>
          <w:sz w:val="22"/>
          <w:szCs w:val="22"/>
          <w:lang w:val="es-MX"/>
        </w:rPr>
        <w:t xml:space="preserve"> del Congreso del Estado. </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sz w:val="22"/>
          <w:szCs w:val="22"/>
          <w:lang w:val="es-MX"/>
        </w:rPr>
        <w:t>En el año de conclusión de la administración constitucional del Ejecutivo del Estado, el informe a que se refiere el párrafo anterior, podrá ser presentado por el Gobernador dentro de la última semana del mes de noviembre del mismo año.</w:t>
      </w:r>
    </w:p>
    <w:p w:rsidR="005C6C51" w:rsidRPr="000E3DB6" w:rsidRDefault="005C6C51" w:rsidP="005739EA">
      <w:pPr>
        <w:spacing w:line="264" w:lineRule="auto"/>
        <w:jc w:val="both"/>
        <w:rPr>
          <w:rFonts w:ascii="Century Gothic" w:hAnsi="Century Gothic"/>
          <w:sz w:val="22"/>
          <w:szCs w:val="22"/>
          <w:lang w:val="es-MX"/>
        </w:rPr>
      </w:pP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54.-</w:t>
      </w:r>
      <w:r w:rsidR="00D93262" w:rsidRPr="000E3DB6">
        <w:rPr>
          <w:rFonts w:ascii="Century Gothic" w:hAnsi="Century Gothic"/>
          <w:sz w:val="22"/>
          <w:szCs w:val="22"/>
          <w:lang w:val="es-MX"/>
        </w:rPr>
        <w:t xml:space="preserve">Cuando el Gobernador no pudiere concurrir a la apertura del Periodo de Sesiones, su informe será presentado por el </w:t>
      </w:r>
      <w:proofErr w:type="gramStart"/>
      <w:r w:rsidR="00D93262" w:rsidRPr="000E3DB6">
        <w:rPr>
          <w:rFonts w:ascii="Century Gothic" w:hAnsi="Century Gothic"/>
          <w:sz w:val="22"/>
          <w:szCs w:val="22"/>
          <w:lang w:val="es-MX"/>
        </w:rPr>
        <w:t>Secretario</w:t>
      </w:r>
      <w:proofErr w:type="gramEnd"/>
      <w:r w:rsidR="00D93262" w:rsidRPr="000E3DB6">
        <w:rPr>
          <w:rFonts w:ascii="Century Gothic" w:hAnsi="Century Gothic"/>
          <w:sz w:val="22"/>
          <w:szCs w:val="22"/>
          <w:lang w:val="es-MX"/>
        </w:rPr>
        <w:t xml:space="preserve"> del Despacho que designe el propio Ejecutivo.</w:t>
      </w:r>
    </w:p>
    <w:p w:rsidR="005C6C51" w:rsidRPr="000E3DB6" w:rsidRDefault="005C6C51"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56.-</w:t>
      </w:r>
      <w:r w:rsidR="00D93262" w:rsidRPr="000E3DB6">
        <w:rPr>
          <w:rFonts w:ascii="Century Gothic" w:hAnsi="Century Gothic"/>
          <w:b/>
          <w:sz w:val="22"/>
          <w:szCs w:val="22"/>
          <w:lang w:val="es-MX"/>
        </w:rPr>
        <w:t xml:space="preserve"> </w:t>
      </w:r>
      <w:r w:rsidR="00B04442" w:rsidRPr="000E3DB6">
        <w:rPr>
          <w:rFonts w:ascii="Century Gothic" w:hAnsi="Century Gothic"/>
          <w:sz w:val="22"/>
          <w:szCs w:val="22"/>
          <w:lang w:val="es-MX"/>
        </w:rPr>
        <w:t xml:space="preserve">Las resoluciones del Congreso tendrán el carácter de Ley, Decreto o Acuerdo y para su promulgación y publicación se comunicarán al Ejecutivo, firmados por </w:t>
      </w:r>
      <w:r w:rsidR="00B04442" w:rsidRPr="004250F5">
        <w:rPr>
          <w:rFonts w:ascii="Century Gothic" w:hAnsi="Century Gothic"/>
          <w:sz w:val="22"/>
          <w:szCs w:val="22"/>
          <w:lang w:val="es-MX"/>
        </w:rPr>
        <w:t xml:space="preserve">el </w:t>
      </w:r>
      <w:proofErr w:type="gramStart"/>
      <w:r w:rsidR="00B04442" w:rsidRPr="004250F5">
        <w:rPr>
          <w:rFonts w:ascii="Century Gothic" w:hAnsi="Century Gothic"/>
          <w:sz w:val="22"/>
          <w:szCs w:val="22"/>
          <w:lang w:val="es-MX"/>
        </w:rPr>
        <w:t>Presidente</w:t>
      </w:r>
      <w:proofErr w:type="gramEnd"/>
      <w:r w:rsidR="000E3DB6" w:rsidRPr="004250F5">
        <w:rPr>
          <w:rFonts w:ascii="Century Gothic" w:hAnsi="Century Gothic"/>
          <w:sz w:val="22"/>
          <w:szCs w:val="22"/>
          <w:lang w:val="es-MX"/>
        </w:rPr>
        <w:t>, Vicepresidente, los Secretarios o cualquiera de estos.</w:t>
      </w:r>
    </w:p>
    <w:p w:rsidR="005C6C51" w:rsidRPr="000E3DB6" w:rsidRDefault="005C6C51" w:rsidP="005739EA">
      <w:pPr>
        <w:spacing w:line="264" w:lineRule="auto"/>
        <w:jc w:val="both"/>
        <w:rPr>
          <w:rFonts w:ascii="Century Gothic" w:hAnsi="Century Gothic"/>
          <w:sz w:val="22"/>
          <w:szCs w:val="22"/>
          <w:lang w:val="es-MX"/>
        </w:rPr>
      </w:pPr>
    </w:p>
    <w:p w:rsidR="00E72C08" w:rsidRDefault="00E72C08" w:rsidP="005739EA">
      <w:pPr>
        <w:spacing w:line="264" w:lineRule="auto"/>
        <w:jc w:val="both"/>
        <w:rPr>
          <w:rFonts w:ascii="Century Gothic" w:hAnsi="Century Gothic"/>
          <w:sz w:val="22"/>
          <w:szCs w:val="22"/>
          <w:lang w:val="es-MX"/>
        </w:rPr>
      </w:pPr>
    </w:p>
    <w:p w:rsidR="00025975" w:rsidRDefault="00025975" w:rsidP="005739EA">
      <w:pPr>
        <w:spacing w:line="264" w:lineRule="auto"/>
        <w:jc w:val="both"/>
        <w:rPr>
          <w:rFonts w:ascii="Century Gothic" w:hAnsi="Century Gothic"/>
          <w:sz w:val="22"/>
          <w:szCs w:val="22"/>
          <w:lang w:val="es-MX"/>
        </w:rPr>
      </w:pPr>
    </w:p>
    <w:p w:rsidR="00025975" w:rsidRPr="000E3DB6" w:rsidRDefault="00025975"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center"/>
        <w:rPr>
          <w:rFonts w:ascii="Century Gothic" w:hAnsi="Century Gothic"/>
          <w:b/>
          <w:sz w:val="22"/>
          <w:szCs w:val="22"/>
          <w:lang w:val="es-MX"/>
        </w:rPr>
      </w:pPr>
      <w:r w:rsidRPr="000E3DB6">
        <w:rPr>
          <w:rFonts w:ascii="Century Gothic" w:hAnsi="Century Gothic"/>
          <w:b/>
          <w:sz w:val="22"/>
          <w:szCs w:val="22"/>
          <w:lang w:val="es-MX"/>
        </w:rPr>
        <w:lastRenderedPageBreak/>
        <w:t>CAPÍTULO IV</w:t>
      </w:r>
    </w:p>
    <w:p w:rsidR="00E72C08" w:rsidRPr="000E3DB6" w:rsidRDefault="00E72C08" w:rsidP="005739EA">
      <w:pPr>
        <w:spacing w:line="264" w:lineRule="auto"/>
        <w:jc w:val="center"/>
        <w:rPr>
          <w:rFonts w:ascii="Century Gothic" w:hAnsi="Century Gothic"/>
          <w:b/>
          <w:sz w:val="22"/>
          <w:szCs w:val="22"/>
          <w:lang w:val="es-MX"/>
        </w:rPr>
      </w:pPr>
    </w:p>
    <w:p w:rsidR="00B04442" w:rsidRPr="000E3DB6" w:rsidRDefault="00B04442" w:rsidP="005739EA">
      <w:pPr>
        <w:spacing w:line="264" w:lineRule="auto"/>
        <w:jc w:val="center"/>
        <w:rPr>
          <w:rFonts w:ascii="Century Gothic" w:hAnsi="Century Gothic"/>
          <w:b/>
          <w:sz w:val="22"/>
          <w:szCs w:val="22"/>
          <w:lang w:val="es-MX"/>
        </w:rPr>
      </w:pPr>
      <w:r w:rsidRPr="000E3DB6">
        <w:rPr>
          <w:rFonts w:ascii="Century Gothic" w:hAnsi="Century Gothic"/>
          <w:b/>
          <w:sz w:val="22"/>
          <w:szCs w:val="22"/>
          <w:lang w:val="es-MX"/>
        </w:rPr>
        <w:t>SE DEROGA</w:t>
      </w:r>
    </w:p>
    <w:p w:rsidR="00B04442" w:rsidRPr="000E3DB6" w:rsidRDefault="00B04442"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59.-</w:t>
      </w:r>
      <w:r w:rsidR="00D93262" w:rsidRPr="000E3DB6">
        <w:rPr>
          <w:rFonts w:ascii="Century Gothic" w:hAnsi="Century Gothic"/>
          <w:b/>
          <w:sz w:val="22"/>
          <w:szCs w:val="22"/>
          <w:lang w:val="es-MX"/>
        </w:rPr>
        <w:t xml:space="preserve"> </w:t>
      </w:r>
      <w:r w:rsidR="00B04442" w:rsidRPr="000E3DB6">
        <w:rPr>
          <w:rFonts w:ascii="Century Gothic" w:hAnsi="Century Gothic"/>
          <w:b/>
          <w:sz w:val="22"/>
          <w:szCs w:val="22"/>
          <w:lang w:val="es-MX"/>
        </w:rPr>
        <w:t>Se deroga.</w:t>
      </w:r>
    </w:p>
    <w:p w:rsidR="005C6C51" w:rsidRPr="000E3DB6" w:rsidRDefault="005C6C51"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60.-</w:t>
      </w:r>
      <w:r w:rsidR="00D93262" w:rsidRPr="000E3DB6">
        <w:rPr>
          <w:rFonts w:ascii="Century Gothic" w:hAnsi="Century Gothic"/>
          <w:b/>
          <w:sz w:val="22"/>
          <w:szCs w:val="22"/>
          <w:lang w:val="es-MX"/>
        </w:rPr>
        <w:t xml:space="preserve"> </w:t>
      </w:r>
      <w:r w:rsidR="00B04442" w:rsidRPr="000E3DB6">
        <w:rPr>
          <w:rFonts w:ascii="Century Gothic" w:hAnsi="Century Gothic"/>
          <w:b/>
          <w:sz w:val="22"/>
          <w:szCs w:val="22"/>
          <w:lang w:val="es-MX"/>
        </w:rPr>
        <w:t>Se deroga.</w:t>
      </w:r>
    </w:p>
    <w:p w:rsidR="005C6C51" w:rsidRPr="000E3DB6" w:rsidRDefault="005C6C51"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61.-</w:t>
      </w:r>
      <w:r w:rsidR="00D93262" w:rsidRPr="000E3DB6">
        <w:rPr>
          <w:rFonts w:ascii="Century Gothic" w:hAnsi="Century Gothic"/>
          <w:b/>
          <w:sz w:val="22"/>
          <w:szCs w:val="22"/>
          <w:lang w:val="es-MX"/>
        </w:rPr>
        <w:t xml:space="preserve"> </w:t>
      </w:r>
      <w:r w:rsidR="00B04442" w:rsidRPr="000E3DB6">
        <w:rPr>
          <w:rFonts w:ascii="Century Gothic" w:hAnsi="Century Gothic"/>
          <w:b/>
          <w:sz w:val="22"/>
          <w:szCs w:val="22"/>
          <w:lang w:val="es-MX"/>
        </w:rPr>
        <w:t>Se deroga.</w:t>
      </w:r>
    </w:p>
    <w:p w:rsidR="005C6C51" w:rsidRPr="000E3DB6" w:rsidRDefault="005C6C51"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62.-</w:t>
      </w:r>
      <w:r w:rsidR="00E22B51" w:rsidRPr="000E3DB6">
        <w:rPr>
          <w:rFonts w:ascii="Century Gothic" w:hAnsi="Century Gothic"/>
          <w:b/>
          <w:sz w:val="22"/>
          <w:szCs w:val="22"/>
          <w:lang w:val="es-MX"/>
        </w:rPr>
        <w:t xml:space="preserve"> </w:t>
      </w:r>
      <w:r w:rsidR="00B04442" w:rsidRPr="000E3DB6">
        <w:rPr>
          <w:rFonts w:ascii="Century Gothic" w:hAnsi="Century Gothic"/>
          <w:b/>
          <w:sz w:val="22"/>
          <w:szCs w:val="22"/>
          <w:lang w:val="es-MX"/>
        </w:rPr>
        <w:t>Se deroga.</w:t>
      </w:r>
    </w:p>
    <w:p w:rsidR="00C61EEB" w:rsidRDefault="00C61EEB" w:rsidP="005739EA">
      <w:pPr>
        <w:spacing w:line="264" w:lineRule="auto"/>
        <w:jc w:val="both"/>
        <w:rPr>
          <w:rFonts w:ascii="Century Gothic" w:hAnsi="Century Gothic"/>
          <w:b/>
          <w:sz w:val="22"/>
          <w:szCs w:val="22"/>
          <w:lang w:val="es-MX"/>
        </w:rPr>
      </w:pPr>
    </w:p>
    <w:p w:rsidR="00C61EEB" w:rsidRPr="000E3DB6" w:rsidRDefault="00C61EEB" w:rsidP="005739EA">
      <w:pPr>
        <w:spacing w:line="264" w:lineRule="auto"/>
        <w:jc w:val="both"/>
        <w:rPr>
          <w:rFonts w:ascii="Century Gothic" w:hAnsi="Century Gothic"/>
          <w:b/>
          <w:sz w:val="22"/>
          <w:szCs w:val="22"/>
          <w:lang w:val="es-MX"/>
        </w:rPr>
      </w:pPr>
    </w:p>
    <w:p w:rsidR="005C6C51" w:rsidRDefault="008E457B" w:rsidP="005739EA">
      <w:pPr>
        <w:spacing w:line="264" w:lineRule="auto"/>
        <w:jc w:val="both"/>
        <w:rPr>
          <w:rFonts w:ascii="Century Gothic" w:hAnsi="Century Gothic"/>
          <w:sz w:val="22"/>
          <w:szCs w:val="22"/>
          <w:lang w:val="es-MX"/>
        </w:rPr>
      </w:pPr>
      <w:r w:rsidRPr="00C65D5A">
        <w:rPr>
          <w:rFonts w:ascii="Century Gothic" w:hAnsi="Century Gothic"/>
          <w:b/>
          <w:sz w:val="22"/>
          <w:szCs w:val="22"/>
          <w:lang w:val="es-MX"/>
        </w:rPr>
        <w:t xml:space="preserve">ARTÍCULO </w:t>
      </w:r>
      <w:r w:rsidR="00C65D5A" w:rsidRPr="00C65D5A">
        <w:rPr>
          <w:rFonts w:ascii="Century Gothic" w:hAnsi="Century Gothic"/>
          <w:b/>
          <w:sz w:val="22"/>
          <w:szCs w:val="22"/>
          <w:lang w:val="es-MX"/>
        </w:rPr>
        <w:t>67.-</w:t>
      </w:r>
      <w:r w:rsidR="00C65D5A" w:rsidRPr="00C65D5A">
        <w:rPr>
          <w:rFonts w:ascii="Century Gothic" w:hAnsi="Century Gothic"/>
          <w:sz w:val="22"/>
          <w:szCs w:val="22"/>
          <w:lang w:val="es-MX"/>
        </w:rPr>
        <w:t xml:space="preserve"> La votación de leyes o decretos será nominal. Desechado un proyecto de ley, no podrá ser propuesto nuevamente </w:t>
      </w:r>
      <w:r w:rsidR="00C65D5A" w:rsidRPr="004250F5">
        <w:rPr>
          <w:rFonts w:ascii="Century Gothic" w:hAnsi="Century Gothic"/>
          <w:sz w:val="22"/>
          <w:szCs w:val="22"/>
          <w:lang w:val="es-MX"/>
        </w:rPr>
        <w:t>sino pasado al menos sesenta días de que se haya desechado.</w:t>
      </w:r>
    </w:p>
    <w:p w:rsidR="00C65D5A" w:rsidRDefault="00C65D5A" w:rsidP="005739EA">
      <w:pPr>
        <w:spacing w:line="264" w:lineRule="auto"/>
        <w:jc w:val="both"/>
        <w:rPr>
          <w:rFonts w:ascii="Century Gothic" w:hAnsi="Century Gothic"/>
          <w:sz w:val="22"/>
          <w:szCs w:val="22"/>
          <w:lang w:val="es-MX"/>
        </w:rPr>
      </w:pPr>
    </w:p>
    <w:p w:rsidR="00C61EEB" w:rsidRPr="000E3DB6" w:rsidRDefault="00C61EEB"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73.-</w:t>
      </w:r>
      <w:r w:rsidR="00D93262" w:rsidRPr="000E3DB6">
        <w:rPr>
          <w:rFonts w:ascii="Century Gothic" w:hAnsi="Century Gothic"/>
          <w:b/>
          <w:sz w:val="22"/>
          <w:szCs w:val="22"/>
          <w:lang w:val="es-MX"/>
        </w:rPr>
        <w:t xml:space="preserve"> </w:t>
      </w:r>
      <w:r w:rsidR="00083ADF" w:rsidRPr="000E3DB6">
        <w:rPr>
          <w:rFonts w:ascii="Century Gothic" w:hAnsi="Century Gothic"/>
          <w:sz w:val="22"/>
          <w:szCs w:val="22"/>
          <w:lang w:val="es-MX"/>
        </w:rPr>
        <w:t>…</w:t>
      </w:r>
      <w:r w:rsidR="00B04442" w:rsidRPr="000E3DB6">
        <w:rPr>
          <w:rFonts w:ascii="Century Gothic" w:hAnsi="Century Gothic"/>
          <w:sz w:val="22"/>
          <w:szCs w:val="22"/>
          <w:lang w:val="es-MX"/>
        </w:rPr>
        <w:t xml:space="preserve"> </w:t>
      </w:r>
    </w:p>
    <w:p w:rsidR="00B04442" w:rsidRPr="000E3DB6" w:rsidRDefault="00B04442"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a).</w:t>
      </w:r>
      <w:r w:rsidRPr="000E3DB6">
        <w:rPr>
          <w:rFonts w:ascii="Century Gothic" w:hAnsi="Century Gothic"/>
          <w:sz w:val="22"/>
          <w:szCs w:val="22"/>
          <w:lang w:val="es-MX"/>
        </w:rPr>
        <w:t xml:space="preserve"> El Gobernador interino designado por el Congreso, para suplir las faltas temporales del Gobernador de elección popular directa. </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b). </w:t>
      </w:r>
      <w:r w:rsidR="00ED67A0" w:rsidRPr="000E3DB6">
        <w:rPr>
          <w:rFonts w:ascii="Century Gothic" w:hAnsi="Century Gothic"/>
          <w:b/>
          <w:sz w:val="22"/>
          <w:szCs w:val="22"/>
          <w:lang w:val="es-MX"/>
        </w:rPr>
        <w:t>…</w:t>
      </w:r>
    </w:p>
    <w:p w:rsidR="00EB544C" w:rsidRPr="000E3DB6" w:rsidRDefault="00EB544C" w:rsidP="005739EA">
      <w:pPr>
        <w:spacing w:line="264" w:lineRule="auto"/>
        <w:jc w:val="both"/>
        <w:rPr>
          <w:rFonts w:ascii="Century Gothic" w:hAnsi="Century Gothic"/>
          <w:b/>
          <w:sz w:val="22"/>
          <w:szCs w:val="22"/>
          <w:lang w:val="es-MX"/>
        </w:rPr>
      </w:pPr>
    </w:p>
    <w:p w:rsidR="00E72C08" w:rsidRPr="000E3DB6" w:rsidRDefault="00E72C08" w:rsidP="005739EA">
      <w:pPr>
        <w:spacing w:line="264" w:lineRule="auto"/>
        <w:jc w:val="both"/>
        <w:rPr>
          <w:rFonts w:ascii="Century Gothic" w:hAnsi="Century Gothic"/>
          <w:b/>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79</w:t>
      </w:r>
      <w:r w:rsidR="00A74E4A" w:rsidRPr="000E3DB6">
        <w:rPr>
          <w:rFonts w:ascii="Century Gothic" w:hAnsi="Century Gothic"/>
          <w:b/>
          <w:sz w:val="22"/>
          <w:szCs w:val="22"/>
          <w:lang w:val="es-MX"/>
        </w:rPr>
        <w:t>.-</w:t>
      </w:r>
      <w:r w:rsidR="00EB544C" w:rsidRPr="000E3DB6">
        <w:rPr>
          <w:rFonts w:ascii="Century Gothic" w:hAnsi="Century Gothic"/>
          <w:b/>
          <w:sz w:val="22"/>
          <w:szCs w:val="22"/>
          <w:lang w:val="es-MX"/>
        </w:rPr>
        <w:t xml:space="preserve"> </w:t>
      </w:r>
      <w:r w:rsidR="00ED67A0" w:rsidRPr="000E3DB6">
        <w:rPr>
          <w:rFonts w:ascii="Century Gothic" w:hAnsi="Century Gothic"/>
          <w:b/>
          <w:sz w:val="22"/>
          <w:szCs w:val="22"/>
          <w:lang w:val="es-MX"/>
        </w:rPr>
        <w:t>…</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I</w:t>
      </w:r>
      <w:r w:rsidRPr="000E3DB6">
        <w:rPr>
          <w:rFonts w:ascii="Century Gothic" w:hAnsi="Century Gothic"/>
          <w:sz w:val="22"/>
          <w:szCs w:val="22"/>
          <w:lang w:val="es-MX"/>
        </w:rPr>
        <w:t xml:space="preserve"> a </w:t>
      </w:r>
      <w:r w:rsidRPr="000E3DB6">
        <w:rPr>
          <w:rFonts w:ascii="Century Gothic" w:hAnsi="Century Gothic"/>
          <w:b/>
          <w:sz w:val="22"/>
          <w:szCs w:val="22"/>
          <w:lang w:val="es-MX"/>
        </w:rPr>
        <w:t>VIII.</w:t>
      </w:r>
      <w:r w:rsidR="00EB544C" w:rsidRPr="000E3DB6">
        <w:rPr>
          <w:rFonts w:ascii="Century Gothic" w:hAnsi="Century Gothic"/>
          <w:b/>
          <w:sz w:val="22"/>
          <w:szCs w:val="22"/>
          <w:lang w:val="es-MX"/>
        </w:rPr>
        <w:t>-</w:t>
      </w:r>
      <w:r w:rsidRPr="000E3DB6">
        <w:rPr>
          <w:rFonts w:ascii="Century Gothic" w:hAnsi="Century Gothic"/>
          <w:b/>
          <w:sz w:val="22"/>
          <w:szCs w:val="22"/>
          <w:lang w:val="es-MX"/>
        </w:rPr>
        <w:t xml:space="preserve"> …</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IX.-</w:t>
      </w:r>
      <w:r w:rsidRPr="000E3DB6">
        <w:rPr>
          <w:rFonts w:ascii="Century Gothic" w:hAnsi="Century Gothic"/>
          <w:sz w:val="22"/>
          <w:szCs w:val="22"/>
          <w:lang w:val="es-MX"/>
        </w:rPr>
        <w:t xml:space="preserve"> Enviar al Congreso los asuntos cuyo conocimiento corresponda al Poder Legislativo.</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X</w:t>
      </w:r>
      <w:r w:rsidRPr="000E3DB6">
        <w:rPr>
          <w:rFonts w:ascii="Century Gothic" w:hAnsi="Century Gothic"/>
          <w:sz w:val="22"/>
          <w:szCs w:val="22"/>
          <w:lang w:val="es-MX"/>
        </w:rPr>
        <w:t xml:space="preserve"> a </w:t>
      </w:r>
      <w:r w:rsidRPr="000E3DB6">
        <w:rPr>
          <w:rFonts w:ascii="Century Gothic" w:hAnsi="Century Gothic"/>
          <w:b/>
          <w:sz w:val="22"/>
          <w:szCs w:val="22"/>
          <w:lang w:val="es-MX"/>
        </w:rPr>
        <w:t>XI.</w:t>
      </w:r>
      <w:r w:rsidR="00EB544C" w:rsidRPr="000E3DB6">
        <w:rPr>
          <w:rFonts w:ascii="Century Gothic" w:hAnsi="Century Gothic"/>
          <w:b/>
          <w:sz w:val="22"/>
          <w:szCs w:val="22"/>
          <w:lang w:val="es-MX"/>
        </w:rPr>
        <w:t>-</w:t>
      </w:r>
      <w:r w:rsidRPr="000E3DB6">
        <w:rPr>
          <w:rFonts w:ascii="Century Gothic" w:hAnsi="Century Gothic"/>
          <w:b/>
          <w:sz w:val="22"/>
          <w:szCs w:val="22"/>
          <w:lang w:val="es-MX"/>
        </w:rPr>
        <w:t xml:space="preserve"> …</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XII.-</w:t>
      </w:r>
      <w:r w:rsidRPr="000E3DB6">
        <w:rPr>
          <w:rFonts w:ascii="Century Gothic" w:hAnsi="Century Gothic"/>
          <w:sz w:val="22"/>
          <w:szCs w:val="22"/>
          <w:lang w:val="es-MX"/>
        </w:rPr>
        <w:t xml:space="preserve"> </w:t>
      </w:r>
      <w:r w:rsidRPr="000E3DB6">
        <w:rPr>
          <w:rFonts w:ascii="Century Gothic" w:hAnsi="Century Gothic"/>
          <w:b/>
          <w:sz w:val="22"/>
          <w:szCs w:val="22"/>
          <w:lang w:val="es-MX"/>
        </w:rPr>
        <w:t>Se deroga.</w:t>
      </w:r>
    </w:p>
    <w:p w:rsidR="00DD34B6" w:rsidRPr="000E3DB6" w:rsidRDefault="00DD34B6"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XIII</w:t>
      </w:r>
      <w:r w:rsidRPr="000E3DB6">
        <w:rPr>
          <w:rFonts w:ascii="Century Gothic" w:hAnsi="Century Gothic"/>
          <w:sz w:val="22"/>
          <w:szCs w:val="22"/>
          <w:lang w:val="es-MX"/>
        </w:rPr>
        <w:t xml:space="preserve"> a </w:t>
      </w:r>
      <w:r w:rsidRPr="000E3DB6">
        <w:rPr>
          <w:rFonts w:ascii="Century Gothic" w:hAnsi="Century Gothic"/>
          <w:b/>
          <w:sz w:val="22"/>
          <w:szCs w:val="22"/>
          <w:lang w:val="es-MX"/>
        </w:rPr>
        <w:t>XXXVI.</w:t>
      </w:r>
      <w:r w:rsidR="00EB544C" w:rsidRPr="000E3DB6">
        <w:rPr>
          <w:rFonts w:ascii="Century Gothic" w:hAnsi="Century Gothic"/>
          <w:b/>
          <w:sz w:val="22"/>
          <w:szCs w:val="22"/>
          <w:lang w:val="es-MX"/>
        </w:rPr>
        <w:t>- …</w:t>
      </w:r>
    </w:p>
    <w:p w:rsidR="00897AF6" w:rsidRPr="000E3DB6" w:rsidRDefault="00897AF6" w:rsidP="005739EA">
      <w:pPr>
        <w:spacing w:line="264" w:lineRule="auto"/>
        <w:jc w:val="both"/>
        <w:rPr>
          <w:rFonts w:ascii="Century Gothic" w:hAnsi="Century Gothic"/>
          <w:sz w:val="22"/>
          <w:szCs w:val="22"/>
          <w:lang w:val="es-MX"/>
        </w:rPr>
      </w:pPr>
    </w:p>
    <w:p w:rsidR="00897AF6" w:rsidRPr="000E3DB6" w:rsidRDefault="00897AF6"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 xml:space="preserve">92.- </w:t>
      </w:r>
      <w:r w:rsidR="00B04442" w:rsidRPr="000E3DB6">
        <w:rPr>
          <w:rFonts w:ascii="Century Gothic" w:hAnsi="Century Gothic"/>
          <w:sz w:val="22"/>
          <w:szCs w:val="22"/>
          <w:lang w:val="es-MX"/>
        </w:rPr>
        <w:t>El Congreso calificará las renuncias de los Magistrados del Tribunal Superior. Las de los otros funcionarios judiciales serán calificadas por la autoridad que los nombre.</w:t>
      </w:r>
    </w:p>
    <w:p w:rsidR="00897AF6" w:rsidRPr="000E3DB6" w:rsidRDefault="00897AF6" w:rsidP="005739EA">
      <w:pPr>
        <w:spacing w:line="264" w:lineRule="auto"/>
        <w:jc w:val="both"/>
        <w:rPr>
          <w:rFonts w:ascii="Century Gothic" w:hAnsi="Century Gothic"/>
          <w:sz w:val="22"/>
          <w:szCs w:val="22"/>
          <w:lang w:val="es-MX"/>
        </w:rPr>
      </w:pP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8E457B"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97.-</w:t>
      </w:r>
      <w:r w:rsidR="00EB544C" w:rsidRPr="000E3DB6">
        <w:rPr>
          <w:rFonts w:ascii="Century Gothic" w:hAnsi="Century Gothic"/>
          <w:b/>
          <w:sz w:val="22"/>
          <w:szCs w:val="22"/>
          <w:lang w:val="es-MX"/>
        </w:rPr>
        <w:t xml:space="preserve"> </w:t>
      </w:r>
      <w:r w:rsidR="00ED67A0" w:rsidRPr="000E3DB6">
        <w:rPr>
          <w:rFonts w:ascii="Century Gothic" w:hAnsi="Century Gothic"/>
          <w:b/>
          <w:sz w:val="22"/>
          <w:szCs w:val="22"/>
          <w:lang w:val="es-MX"/>
        </w:rPr>
        <w:t>…</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I</w:t>
      </w:r>
      <w:r w:rsidRPr="000E3DB6">
        <w:rPr>
          <w:rFonts w:ascii="Century Gothic" w:hAnsi="Century Gothic"/>
          <w:sz w:val="22"/>
          <w:szCs w:val="22"/>
          <w:lang w:val="es-MX"/>
        </w:rPr>
        <w:t xml:space="preserve"> a </w:t>
      </w:r>
      <w:r w:rsidRPr="000E3DB6">
        <w:rPr>
          <w:rFonts w:ascii="Century Gothic" w:hAnsi="Century Gothic"/>
          <w:b/>
          <w:sz w:val="22"/>
          <w:szCs w:val="22"/>
          <w:lang w:val="es-MX"/>
        </w:rPr>
        <w:t>IV.</w:t>
      </w:r>
      <w:r w:rsidR="00EB544C" w:rsidRPr="000E3DB6">
        <w:rPr>
          <w:rFonts w:ascii="Century Gothic" w:hAnsi="Century Gothic"/>
          <w:b/>
          <w:sz w:val="22"/>
          <w:szCs w:val="22"/>
          <w:lang w:val="es-MX"/>
        </w:rPr>
        <w:t>-</w:t>
      </w:r>
      <w:r w:rsidRPr="000E3DB6">
        <w:rPr>
          <w:rFonts w:ascii="Century Gothic" w:hAnsi="Century Gothic"/>
          <w:b/>
          <w:sz w:val="22"/>
          <w:szCs w:val="22"/>
          <w:lang w:val="es-MX"/>
        </w:rPr>
        <w:t xml:space="preserve"> …</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sz w:val="22"/>
          <w:szCs w:val="22"/>
          <w:lang w:val="es-MX"/>
        </w:rPr>
      </w:pPr>
      <w:r w:rsidRPr="000E3DB6">
        <w:rPr>
          <w:rFonts w:ascii="Century Gothic" w:hAnsi="Century Gothic"/>
          <w:b/>
          <w:sz w:val="22"/>
          <w:szCs w:val="22"/>
          <w:lang w:val="es-MX"/>
        </w:rPr>
        <w:t>V.-</w:t>
      </w:r>
      <w:r w:rsidRPr="000E3DB6">
        <w:rPr>
          <w:rFonts w:ascii="Century Gothic" w:hAnsi="Century Gothic"/>
          <w:sz w:val="22"/>
          <w:szCs w:val="22"/>
          <w:lang w:val="es-MX"/>
        </w:rPr>
        <w:t xml:space="preserve"> </w:t>
      </w:r>
      <w:r w:rsidRPr="000E3DB6">
        <w:rPr>
          <w:rFonts w:ascii="Century Gothic" w:hAnsi="Century Gothic"/>
          <w:b/>
          <w:sz w:val="22"/>
          <w:szCs w:val="22"/>
          <w:lang w:val="es-MX"/>
        </w:rPr>
        <w:t>Se deroga</w:t>
      </w:r>
      <w:r w:rsidR="00ED67A0" w:rsidRPr="000E3DB6">
        <w:rPr>
          <w:rFonts w:ascii="Century Gothic" w:hAnsi="Century Gothic"/>
          <w:b/>
          <w:sz w:val="22"/>
          <w:szCs w:val="22"/>
          <w:lang w:val="es-MX"/>
        </w:rPr>
        <w:t>.</w:t>
      </w:r>
    </w:p>
    <w:p w:rsidR="00E72C08" w:rsidRPr="000E3DB6" w:rsidRDefault="00E72C08" w:rsidP="005739EA">
      <w:pPr>
        <w:spacing w:line="264" w:lineRule="auto"/>
        <w:jc w:val="both"/>
        <w:rPr>
          <w:rFonts w:ascii="Century Gothic" w:hAnsi="Century Gothic"/>
          <w:sz w:val="22"/>
          <w:szCs w:val="22"/>
          <w:lang w:val="es-MX"/>
        </w:rPr>
      </w:pPr>
    </w:p>
    <w:p w:rsidR="00B04442" w:rsidRPr="000E3DB6" w:rsidRDefault="00B04442" w:rsidP="005739EA">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VI.- …</w:t>
      </w:r>
    </w:p>
    <w:p w:rsidR="00897AF6" w:rsidRDefault="00897AF6" w:rsidP="005739EA">
      <w:pPr>
        <w:spacing w:line="264" w:lineRule="auto"/>
        <w:jc w:val="both"/>
        <w:rPr>
          <w:rFonts w:ascii="Century Gothic" w:hAnsi="Century Gothic"/>
          <w:sz w:val="22"/>
          <w:szCs w:val="22"/>
          <w:lang w:val="es-MX"/>
        </w:rPr>
      </w:pPr>
    </w:p>
    <w:p w:rsidR="00C61EEB" w:rsidRPr="000E3DB6" w:rsidRDefault="00C61EEB" w:rsidP="005739EA">
      <w:pPr>
        <w:spacing w:line="264" w:lineRule="auto"/>
        <w:jc w:val="both"/>
        <w:rPr>
          <w:rFonts w:ascii="Century Gothic" w:hAnsi="Century Gothic"/>
          <w:sz w:val="22"/>
          <w:szCs w:val="22"/>
          <w:lang w:val="es-MX"/>
        </w:rPr>
      </w:pPr>
    </w:p>
    <w:p w:rsidR="00C65D5A" w:rsidRDefault="008E457B" w:rsidP="005739EA">
      <w:pPr>
        <w:spacing w:line="264" w:lineRule="auto"/>
        <w:jc w:val="both"/>
        <w:rPr>
          <w:rFonts w:ascii="Century Gothic" w:hAnsi="Century Gothic"/>
          <w:sz w:val="22"/>
          <w:szCs w:val="22"/>
          <w:lang w:val="es-MX"/>
        </w:rPr>
      </w:pPr>
      <w:r w:rsidRPr="00C65D5A">
        <w:rPr>
          <w:rFonts w:ascii="Century Gothic" w:hAnsi="Century Gothic"/>
          <w:b/>
          <w:sz w:val="22"/>
          <w:szCs w:val="22"/>
          <w:lang w:val="es-MX"/>
        </w:rPr>
        <w:t xml:space="preserve">ARTÍCULO </w:t>
      </w:r>
      <w:r w:rsidR="00C65D5A" w:rsidRPr="00C65D5A">
        <w:rPr>
          <w:rFonts w:ascii="Century Gothic" w:hAnsi="Century Gothic"/>
          <w:b/>
          <w:sz w:val="22"/>
          <w:szCs w:val="22"/>
          <w:lang w:val="es-MX"/>
        </w:rPr>
        <w:t>128.-</w:t>
      </w:r>
      <w:r w:rsidR="00C65D5A" w:rsidRPr="00C65D5A">
        <w:rPr>
          <w:rFonts w:ascii="Century Gothic" w:hAnsi="Century Gothic"/>
          <w:sz w:val="22"/>
          <w:szCs w:val="22"/>
          <w:lang w:val="es-MX"/>
        </w:rPr>
        <w:t xml:space="preserve"> Para procesar al Gobernador por delitos oficiales se seguirán las reglas siguientes:</w:t>
      </w:r>
    </w:p>
    <w:p w:rsidR="00C65D5A" w:rsidRDefault="00C65D5A" w:rsidP="005739EA">
      <w:pPr>
        <w:spacing w:line="264" w:lineRule="auto"/>
        <w:jc w:val="both"/>
        <w:rPr>
          <w:rFonts w:ascii="Century Gothic" w:hAnsi="Century Gothic"/>
          <w:sz w:val="22"/>
          <w:szCs w:val="22"/>
          <w:lang w:val="es-MX"/>
        </w:rPr>
      </w:pPr>
    </w:p>
    <w:p w:rsidR="00C65D5A" w:rsidRDefault="00C65D5A" w:rsidP="005739EA">
      <w:pPr>
        <w:spacing w:line="264" w:lineRule="auto"/>
        <w:jc w:val="both"/>
        <w:rPr>
          <w:rFonts w:ascii="Century Gothic" w:hAnsi="Century Gothic"/>
          <w:sz w:val="22"/>
          <w:szCs w:val="22"/>
          <w:lang w:val="es-MX"/>
        </w:rPr>
      </w:pPr>
      <w:r w:rsidRPr="00C65D5A">
        <w:rPr>
          <w:rFonts w:ascii="Century Gothic" w:hAnsi="Century Gothic"/>
          <w:b/>
          <w:sz w:val="22"/>
          <w:szCs w:val="22"/>
          <w:lang w:val="es-MX"/>
        </w:rPr>
        <w:t>I.-</w:t>
      </w:r>
      <w:r w:rsidRPr="00C65D5A">
        <w:rPr>
          <w:rFonts w:ascii="Century Gothic" w:hAnsi="Century Gothic"/>
          <w:sz w:val="22"/>
          <w:szCs w:val="22"/>
          <w:lang w:val="es-MX"/>
        </w:rPr>
        <w:t xml:space="preserve"> </w:t>
      </w:r>
      <w:r>
        <w:rPr>
          <w:rFonts w:ascii="Century Gothic" w:hAnsi="Century Gothic"/>
          <w:sz w:val="22"/>
          <w:szCs w:val="22"/>
          <w:lang w:val="es-MX"/>
        </w:rPr>
        <w:t xml:space="preserve">a </w:t>
      </w:r>
      <w:r w:rsidRPr="00C65D5A">
        <w:rPr>
          <w:rFonts w:ascii="Century Gothic" w:hAnsi="Century Gothic"/>
          <w:b/>
          <w:sz w:val="22"/>
          <w:szCs w:val="22"/>
          <w:lang w:val="es-MX"/>
        </w:rPr>
        <w:t>II.- …</w:t>
      </w:r>
    </w:p>
    <w:p w:rsidR="00C65D5A" w:rsidRDefault="00C65D5A" w:rsidP="005739EA">
      <w:pPr>
        <w:spacing w:line="264" w:lineRule="auto"/>
        <w:jc w:val="both"/>
        <w:rPr>
          <w:rFonts w:ascii="Century Gothic" w:hAnsi="Century Gothic"/>
          <w:sz w:val="22"/>
          <w:szCs w:val="22"/>
          <w:lang w:val="es-MX"/>
        </w:rPr>
      </w:pPr>
    </w:p>
    <w:p w:rsidR="00C65D5A" w:rsidRDefault="00C65D5A" w:rsidP="005739EA">
      <w:pPr>
        <w:spacing w:line="264" w:lineRule="auto"/>
        <w:jc w:val="both"/>
        <w:rPr>
          <w:rFonts w:ascii="Century Gothic" w:hAnsi="Century Gothic"/>
          <w:sz w:val="22"/>
          <w:szCs w:val="22"/>
          <w:lang w:val="es-MX"/>
        </w:rPr>
      </w:pPr>
      <w:r w:rsidRPr="00C65D5A">
        <w:rPr>
          <w:rFonts w:ascii="Century Gothic" w:hAnsi="Century Gothic"/>
          <w:b/>
          <w:sz w:val="22"/>
          <w:szCs w:val="22"/>
          <w:lang w:val="es-MX"/>
        </w:rPr>
        <w:t>III.-</w:t>
      </w:r>
      <w:r w:rsidRPr="00C65D5A">
        <w:rPr>
          <w:rFonts w:ascii="Century Gothic" w:hAnsi="Century Gothic"/>
          <w:sz w:val="22"/>
          <w:szCs w:val="22"/>
          <w:lang w:val="es-MX"/>
        </w:rPr>
        <w:t xml:space="preserve"> Si la declaración fuere condenatoria deberá ser revisada en </w:t>
      </w:r>
      <w:r w:rsidRPr="004250F5">
        <w:rPr>
          <w:rFonts w:ascii="Century Gothic" w:hAnsi="Century Gothic"/>
          <w:sz w:val="22"/>
          <w:szCs w:val="22"/>
          <w:lang w:val="es-MX"/>
        </w:rPr>
        <w:t>el durante el</w:t>
      </w:r>
      <w:r w:rsidRPr="00C65D5A">
        <w:rPr>
          <w:rFonts w:ascii="Century Gothic" w:hAnsi="Century Gothic"/>
          <w:sz w:val="22"/>
          <w:szCs w:val="22"/>
          <w:lang w:val="es-MX"/>
        </w:rPr>
        <w:t xml:space="preserve"> período de sesiones. </w:t>
      </w:r>
    </w:p>
    <w:p w:rsidR="00C65D5A" w:rsidRDefault="00C65D5A" w:rsidP="005739EA">
      <w:pPr>
        <w:spacing w:line="264" w:lineRule="auto"/>
        <w:jc w:val="both"/>
        <w:rPr>
          <w:rFonts w:ascii="Century Gothic" w:hAnsi="Century Gothic"/>
          <w:sz w:val="22"/>
          <w:szCs w:val="22"/>
          <w:lang w:val="es-MX"/>
        </w:rPr>
      </w:pPr>
    </w:p>
    <w:p w:rsidR="00C65D5A" w:rsidRDefault="00C65D5A" w:rsidP="005739EA">
      <w:pPr>
        <w:spacing w:line="264" w:lineRule="auto"/>
        <w:jc w:val="both"/>
        <w:rPr>
          <w:rFonts w:ascii="Century Gothic" w:hAnsi="Century Gothic"/>
          <w:b/>
          <w:sz w:val="22"/>
          <w:szCs w:val="22"/>
          <w:lang w:val="es-MX"/>
        </w:rPr>
      </w:pPr>
      <w:r w:rsidRPr="00C65D5A">
        <w:rPr>
          <w:rFonts w:ascii="Century Gothic" w:hAnsi="Century Gothic"/>
          <w:b/>
          <w:sz w:val="22"/>
          <w:szCs w:val="22"/>
          <w:lang w:val="es-MX"/>
        </w:rPr>
        <w:t xml:space="preserve">IV.- </w:t>
      </w:r>
      <w:r w:rsidRPr="00C65D5A">
        <w:rPr>
          <w:rFonts w:ascii="Century Gothic" w:hAnsi="Century Gothic"/>
          <w:sz w:val="22"/>
          <w:szCs w:val="22"/>
          <w:lang w:val="es-MX"/>
        </w:rPr>
        <w:t>a</w:t>
      </w:r>
      <w:r w:rsidRPr="00C65D5A">
        <w:rPr>
          <w:rFonts w:ascii="Century Gothic" w:hAnsi="Century Gothic"/>
          <w:b/>
          <w:sz w:val="22"/>
          <w:szCs w:val="22"/>
          <w:lang w:val="es-MX"/>
        </w:rPr>
        <w:t xml:space="preserve"> V.- …</w:t>
      </w:r>
    </w:p>
    <w:p w:rsidR="00C61EEB" w:rsidRPr="00C65D5A" w:rsidRDefault="00C61EEB" w:rsidP="005739EA">
      <w:pPr>
        <w:spacing w:line="264" w:lineRule="auto"/>
        <w:jc w:val="both"/>
        <w:rPr>
          <w:rFonts w:ascii="Century Gothic" w:hAnsi="Century Gothic"/>
          <w:b/>
          <w:sz w:val="22"/>
          <w:szCs w:val="22"/>
          <w:lang w:val="es-MX"/>
        </w:rPr>
      </w:pPr>
    </w:p>
    <w:p w:rsidR="00601658" w:rsidRPr="00025975" w:rsidRDefault="008E457B" w:rsidP="00025975">
      <w:pPr>
        <w:spacing w:line="264" w:lineRule="auto"/>
        <w:jc w:val="both"/>
        <w:rPr>
          <w:rFonts w:ascii="Century Gothic" w:hAnsi="Century Gothic"/>
          <w:b/>
          <w:sz w:val="22"/>
          <w:szCs w:val="22"/>
          <w:lang w:val="es-MX"/>
        </w:rPr>
      </w:pPr>
      <w:r w:rsidRPr="000E3DB6">
        <w:rPr>
          <w:rFonts w:ascii="Century Gothic" w:hAnsi="Century Gothic"/>
          <w:b/>
          <w:sz w:val="22"/>
          <w:szCs w:val="22"/>
          <w:lang w:val="es-MX"/>
        </w:rPr>
        <w:t xml:space="preserve">ARTÍCULO </w:t>
      </w:r>
      <w:r w:rsidR="00B04442" w:rsidRPr="000E3DB6">
        <w:rPr>
          <w:rFonts w:ascii="Century Gothic" w:hAnsi="Century Gothic"/>
          <w:b/>
          <w:sz w:val="22"/>
          <w:szCs w:val="22"/>
          <w:lang w:val="es-MX"/>
        </w:rPr>
        <w:t>140.-</w:t>
      </w:r>
      <w:r w:rsidR="00E22B51" w:rsidRPr="000E3DB6">
        <w:rPr>
          <w:rFonts w:ascii="Century Gothic" w:hAnsi="Century Gothic"/>
          <w:b/>
          <w:sz w:val="22"/>
          <w:szCs w:val="22"/>
          <w:lang w:val="es-MX"/>
        </w:rPr>
        <w:t xml:space="preserve"> </w:t>
      </w:r>
      <w:r w:rsidR="00B04442" w:rsidRPr="000E3DB6">
        <w:rPr>
          <w:rFonts w:ascii="Century Gothic" w:hAnsi="Century Gothic"/>
          <w:sz w:val="22"/>
          <w:szCs w:val="22"/>
          <w:lang w:val="es-MX"/>
        </w:rPr>
        <w:t>La presente Constitución puede ser adicionada o reformada. Para que las adiciones o reformas lleguen a ser parte de la misma se requiere que el Congreso del Estado, por el voto de las dos terceras partes de los Diputados presentes, acuerden las reformas o adiciones y que éstas sean aprobadas por la mayoría de los Ayuntamientos del Estado. El Congreso del Estado hará el cómputo de los votos de los Ayuntamientos y la declaración de haber sido aprobadas las adiciones o reformas.</w:t>
      </w:r>
      <w:r w:rsidR="00601658" w:rsidRPr="000E3DB6">
        <w:rPr>
          <w:rFonts w:ascii="Century Gothic" w:hAnsi="Century Gothic"/>
          <w:sz w:val="22"/>
          <w:szCs w:val="22"/>
          <w:lang w:val="es-MX"/>
        </w:rPr>
        <w:br w:type="page"/>
      </w:r>
    </w:p>
    <w:p w:rsidR="002F41E8" w:rsidRPr="000E3DB6" w:rsidRDefault="003633E7" w:rsidP="005739EA">
      <w:pPr>
        <w:spacing w:line="264" w:lineRule="auto"/>
        <w:jc w:val="center"/>
        <w:rPr>
          <w:rFonts w:ascii="Century Gothic" w:eastAsia="Century Gothic" w:hAnsi="Century Gothic" w:cs="Century Gothic"/>
          <w:sz w:val="22"/>
          <w:szCs w:val="22"/>
          <w:lang w:val="es-MX"/>
        </w:rPr>
      </w:pPr>
      <w:r w:rsidRPr="000E3DB6">
        <w:rPr>
          <w:rFonts w:ascii="Century Gothic" w:eastAsia="Century Gothic" w:hAnsi="Century Gothic" w:cs="Century Gothic"/>
          <w:b/>
          <w:sz w:val="22"/>
          <w:szCs w:val="22"/>
          <w:lang w:val="es-MX"/>
        </w:rPr>
        <w:lastRenderedPageBreak/>
        <w:t>T</w:t>
      </w:r>
      <w:r w:rsidRPr="000E3DB6">
        <w:rPr>
          <w:rFonts w:ascii="Century Gothic" w:eastAsia="Century Gothic" w:hAnsi="Century Gothic" w:cs="Century Gothic"/>
          <w:b/>
          <w:spacing w:val="2"/>
          <w:sz w:val="22"/>
          <w:szCs w:val="22"/>
          <w:lang w:val="es-MX"/>
        </w:rPr>
        <w:t xml:space="preserve"> </w:t>
      </w:r>
      <w:r w:rsidRPr="000E3DB6">
        <w:rPr>
          <w:rFonts w:ascii="Century Gothic" w:eastAsia="Century Gothic" w:hAnsi="Century Gothic" w:cs="Century Gothic"/>
          <w:b/>
          <w:sz w:val="22"/>
          <w:szCs w:val="22"/>
          <w:lang w:val="es-MX"/>
        </w:rPr>
        <w:t>R A</w:t>
      </w:r>
      <w:r w:rsidRPr="000E3DB6">
        <w:rPr>
          <w:rFonts w:ascii="Century Gothic" w:eastAsia="Century Gothic" w:hAnsi="Century Gothic" w:cs="Century Gothic"/>
          <w:b/>
          <w:spacing w:val="-2"/>
          <w:sz w:val="22"/>
          <w:szCs w:val="22"/>
          <w:lang w:val="es-MX"/>
        </w:rPr>
        <w:t xml:space="preserve"> </w:t>
      </w:r>
      <w:r w:rsidRPr="000E3DB6">
        <w:rPr>
          <w:rFonts w:ascii="Century Gothic" w:eastAsia="Century Gothic" w:hAnsi="Century Gothic" w:cs="Century Gothic"/>
          <w:b/>
          <w:sz w:val="22"/>
          <w:szCs w:val="22"/>
          <w:lang w:val="es-MX"/>
        </w:rPr>
        <w:t>N</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S</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I</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T</w:t>
      </w:r>
      <w:r w:rsidRPr="000E3DB6">
        <w:rPr>
          <w:rFonts w:ascii="Century Gothic" w:eastAsia="Century Gothic" w:hAnsi="Century Gothic" w:cs="Century Gothic"/>
          <w:b/>
          <w:spacing w:val="2"/>
          <w:sz w:val="22"/>
          <w:szCs w:val="22"/>
          <w:lang w:val="es-MX"/>
        </w:rPr>
        <w:t xml:space="preserve"> </w:t>
      </w:r>
      <w:r w:rsidRPr="000E3DB6">
        <w:rPr>
          <w:rFonts w:ascii="Century Gothic" w:eastAsia="Century Gothic" w:hAnsi="Century Gothic" w:cs="Century Gothic"/>
          <w:b/>
          <w:sz w:val="22"/>
          <w:szCs w:val="22"/>
          <w:lang w:val="es-MX"/>
        </w:rPr>
        <w:t>O</w:t>
      </w:r>
      <w:r w:rsidRPr="000E3DB6">
        <w:rPr>
          <w:rFonts w:ascii="Century Gothic" w:eastAsia="Century Gothic" w:hAnsi="Century Gothic" w:cs="Century Gothic"/>
          <w:b/>
          <w:spacing w:val="-2"/>
          <w:sz w:val="22"/>
          <w:szCs w:val="22"/>
          <w:lang w:val="es-MX"/>
        </w:rPr>
        <w:t xml:space="preserve"> </w:t>
      </w:r>
      <w:r w:rsidRPr="000E3DB6">
        <w:rPr>
          <w:rFonts w:ascii="Century Gothic" w:eastAsia="Century Gothic" w:hAnsi="Century Gothic" w:cs="Century Gothic"/>
          <w:b/>
          <w:sz w:val="22"/>
          <w:szCs w:val="22"/>
          <w:lang w:val="es-MX"/>
        </w:rPr>
        <w:t>R I</w:t>
      </w:r>
      <w:r w:rsidRPr="000E3DB6">
        <w:rPr>
          <w:rFonts w:ascii="Century Gothic" w:eastAsia="Century Gothic" w:hAnsi="Century Gothic" w:cs="Century Gothic"/>
          <w:b/>
          <w:spacing w:val="-1"/>
          <w:sz w:val="22"/>
          <w:szCs w:val="22"/>
          <w:lang w:val="es-MX"/>
        </w:rPr>
        <w:t xml:space="preserve"> </w:t>
      </w:r>
      <w:r w:rsidRPr="000E3DB6">
        <w:rPr>
          <w:rFonts w:ascii="Century Gothic" w:eastAsia="Century Gothic" w:hAnsi="Century Gothic" w:cs="Century Gothic"/>
          <w:b/>
          <w:sz w:val="22"/>
          <w:szCs w:val="22"/>
          <w:lang w:val="es-MX"/>
        </w:rPr>
        <w:t>O S</w:t>
      </w:r>
    </w:p>
    <w:p w:rsidR="002F41E8" w:rsidRPr="000E3DB6" w:rsidRDefault="002F41E8" w:rsidP="005739EA">
      <w:pPr>
        <w:spacing w:line="264" w:lineRule="auto"/>
        <w:rPr>
          <w:rFonts w:ascii="Century Gothic" w:hAnsi="Century Gothic"/>
          <w:sz w:val="22"/>
          <w:szCs w:val="22"/>
          <w:lang w:val="es-MX"/>
        </w:rPr>
      </w:pPr>
    </w:p>
    <w:p w:rsidR="002F41E8" w:rsidRPr="000E3DB6" w:rsidRDefault="002F41E8" w:rsidP="005739EA">
      <w:pPr>
        <w:spacing w:line="264" w:lineRule="auto"/>
        <w:rPr>
          <w:rFonts w:ascii="Century Gothic" w:hAnsi="Century Gothic"/>
          <w:sz w:val="22"/>
          <w:szCs w:val="22"/>
          <w:lang w:val="es-MX"/>
        </w:rPr>
      </w:pPr>
    </w:p>
    <w:p w:rsidR="002F41E8" w:rsidRPr="000E3DB6" w:rsidRDefault="002F41E8" w:rsidP="005739EA">
      <w:pPr>
        <w:spacing w:line="264" w:lineRule="auto"/>
        <w:rPr>
          <w:rFonts w:ascii="Century Gothic" w:hAnsi="Century Gothic"/>
          <w:sz w:val="22"/>
          <w:szCs w:val="22"/>
          <w:lang w:val="es-MX"/>
        </w:rPr>
      </w:pPr>
    </w:p>
    <w:p w:rsidR="00897AF6" w:rsidRPr="000E3DB6" w:rsidRDefault="005D33CF" w:rsidP="005739EA">
      <w:pPr>
        <w:spacing w:line="264" w:lineRule="auto"/>
        <w:jc w:val="both"/>
        <w:rPr>
          <w:rFonts w:ascii="Century Gothic" w:hAnsi="Century Gothic" w:cs="Arial"/>
          <w:b/>
          <w:bCs/>
          <w:sz w:val="22"/>
          <w:szCs w:val="22"/>
          <w:shd w:val="clear" w:color="auto" w:fill="FFFFFF"/>
          <w:lang w:val="es-MX"/>
        </w:rPr>
      </w:pPr>
      <w:r w:rsidRPr="000E3DB6">
        <w:rPr>
          <w:rFonts w:ascii="Century Gothic" w:hAnsi="Century Gothic" w:cs="Arial"/>
          <w:b/>
          <w:bCs/>
          <w:sz w:val="22"/>
          <w:szCs w:val="22"/>
          <w:shd w:val="clear" w:color="auto" w:fill="FFFFFF"/>
          <w:lang w:val="es-MX"/>
        </w:rPr>
        <w:t>PRIMERO. -</w:t>
      </w:r>
      <w:r w:rsidR="00897AF6" w:rsidRPr="000E3DB6">
        <w:rPr>
          <w:rFonts w:ascii="Century Gothic" w:hAnsi="Century Gothic" w:cs="Arial"/>
          <w:b/>
          <w:bCs/>
          <w:sz w:val="22"/>
          <w:szCs w:val="22"/>
          <w:shd w:val="clear" w:color="auto" w:fill="FFFFFF"/>
          <w:lang w:val="es-MX"/>
        </w:rPr>
        <w:t xml:space="preserve"> </w:t>
      </w:r>
      <w:r w:rsidR="00897AF6" w:rsidRPr="000E3DB6">
        <w:rPr>
          <w:rFonts w:ascii="Century Gothic" w:eastAsia="Calibri" w:hAnsi="Century Gothic" w:cs="Arial"/>
          <w:bCs/>
          <w:sz w:val="22"/>
          <w:szCs w:val="22"/>
          <w:shd w:val="clear" w:color="auto" w:fill="FFFFFF"/>
          <w:lang w:val="es-MX"/>
        </w:rPr>
        <w:t xml:space="preserve">El presente Decreto entrará en vigor </w:t>
      </w:r>
      <w:r w:rsidR="00EB544C" w:rsidRPr="000E3DB6">
        <w:rPr>
          <w:rFonts w:ascii="Century Gothic" w:eastAsia="Calibri" w:hAnsi="Century Gothic" w:cs="Arial"/>
          <w:bCs/>
          <w:sz w:val="22"/>
          <w:szCs w:val="22"/>
          <w:shd w:val="clear" w:color="auto" w:fill="FFFFFF"/>
          <w:lang w:val="es-MX"/>
        </w:rPr>
        <w:t>a</w:t>
      </w:r>
      <w:r w:rsidR="00897AF6" w:rsidRPr="000E3DB6">
        <w:rPr>
          <w:rFonts w:ascii="Century Gothic" w:eastAsia="Calibri" w:hAnsi="Century Gothic" w:cs="Arial"/>
          <w:bCs/>
          <w:sz w:val="22"/>
          <w:szCs w:val="22"/>
          <w:shd w:val="clear" w:color="auto" w:fill="FFFFFF"/>
          <w:lang w:val="es-MX"/>
        </w:rPr>
        <w:t>l día siguiente de su publicación en el Periódico Oficial del Estado.</w:t>
      </w:r>
    </w:p>
    <w:p w:rsidR="00897AF6" w:rsidRPr="000E3DB6" w:rsidRDefault="00897AF6" w:rsidP="005739EA">
      <w:pPr>
        <w:spacing w:line="264" w:lineRule="auto"/>
        <w:jc w:val="both"/>
        <w:rPr>
          <w:rFonts w:ascii="Century Gothic" w:hAnsi="Century Gothic" w:cs="Arial"/>
          <w:b/>
          <w:bCs/>
          <w:sz w:val="22"/>
          <w:szCs w:val="22"/>
          <w:shd w:val="clear" w:color="auto" w:fill="FFFFFF"/>
          <w:lang w:val="es-MX"/>
        </w:rPr>
      </w:pPr>
    </w:p>
    <w:p w:rsidR="00897AF6" w:rsidRPr="000E3DB6" w:rsidRDefault="00897AF6" w:rsidP="005739EA">
      <w:pPr>
        <w:spacing w:line="264" w:lineRule="auto"/>
        <w:jc w:val="both"/>
        <w:rPr>
          <w:rFonts w:ascii="Century Gothic" w:hAnsi="Century Gothic" w:cs="Arial"/>
          <w:b/>
          <w:bCs/>
          <w:sz w:val="22"/>
          <w:szCs w:val="22"/>
          <w:shd w:val="clear" w:color="auto" w:fill="FFFFFF"/>
          <w:lang w:val="es-MX"/>
        </w:rPr>
      </w:pPr>
    </w:p>
    <w:p w:rsidR="00897AF6" w:rsidRPr="000E3DB6" w:rsidRDefault="005D33CF" w:rsidP="005739EA">
      <w:pPr>
        <w:spacing w:line="264" w:lineRule="auto"/>
        <w:ind w:firstLine="1"/>
        <w:jc w:val="both"/>
        <w:rPr>
          <w:rFonts w:ascii="Century Gothic" w:eastAsia="Calibri" w:hAnsi="Century Gothic" w:cs="Arial"/>
          <w:b/>
          <w:bCs/>
          <w:sz w:val="22"/>
          <w:szCs w:val="22"/>
          <w:shd w:val="clear" w:color="auto" w:fill="FFFFFF"/>
          <w:lang w:val="es-MX"/>
        </w:rPr>
      </w:pPr>
      <w:r w:rsidRPr="000E3DB6">
        <w:rPr>
          <w:rFonts w:ascii="Century Gothic" w:eastAsia="Calibri" w:hAnsi="Century Gothic" w:cs="Arial"/>
          <w:b/>
          <w:bCs/>
          <w:sz w:val="22"/>
          <w:szCs w:val="22"/>
          <w:shd w:val="clear" w:color="auto" w:fill="FFFFFF"/>
          <w:lang w:val="es-MX"/>
        </w:rPr>
        <w:t>SEGUNDO. -</w:t>
      </w:r>
      <w:r w:rsidR="00897AF6" w:rsidRPr="000E3DB6">
        <w:rPr>
          <w:rFonts w:ascii="Century Gothic" w:eastAsia="Calibri" w:hAnsi="Century Gothic" w:cs="Arial"/>
          <w:b/>
          <w:bCs/>
          <w:sz w:val="22"/>
          <w:szCs w:val="22"/>
          <w:shd w:val="clear" w:color="auto" w:fill="FFFFFF"/>
          <w:lang w:val="es-MX"/>
        </w:rPr>
        <w:t xml:space="preserve"> </w:t>
      </w:r>
      <w:r w:rsidR="00897AF6" w:rsidRPr="000E3DB6">
        <w:rPr>
          <w:rFonts w:ascii="Century Gothic" w:eastAsia="Calibri" w:hAnsi="Century Gothic" w:cs="Arial"/>
          <w:bCs/>
          <w:sz w:val="22"/>
          <w:szCs w:val="22"/>
          <w:shd w:val="clear" w:color="auto" w:fill="FFFFFF"/>
          <w:lang w:val="es-MX"/>
        </w:rPr>
        <w:t xml:space="preserve">Se derogan todas </w:t>
      </w:r>
      <w:r w:rsidR="00EB544C" w:rsidRPr="000E3DB6">
        <w:rPr>
          <w:rFonts w:ascii="Century Gothic" w:eastAsia="Calibri" w:hAnsi="Century Gothic" w:cs="Arial"/>
          <w:bCs/>
          <w:sz w:val="22"/>
          <w:szCs w:val="22"/>
          <w:shd w:val="clear" w:color="auto" w:fill="FFFFFF"/>
          <w:lang w:val="es-MX"/>
        </w:rPr>
        <w:t>las</w:t>
      </w:r>
      <w:r w:rsidR="00897AF6" w:rsidRPr="000E3DB6">
        <w:rPr>
          <w:rFonts w:ascii="Century Gothic" w:eastAsia="Calibri" w:hAnsi="Century Gothic" w:cs="Arial"/>
          <w:bCs/>
          <w:sz w:val="22"/>
          <w:szCs w:val="22"/>
          <w:shd w:val="clear" w:color="auto" w:fill="FFFFFF"/>
          <w:lang w:val="es-MX"/>
        </w:rPr>
        <w:t xml:space="preserve"> disposiciones que contravengan lo dispuesto en el presente Decreto.</w:t>
      </w:r>
    </w:p>
    <w:p w:rsidR="00897AF6" w:rsidRPr="000E3DB6" w:rsidRDefault="00897AF6" w:rsidP="005739EA">
      <w:pPr>
        <w:spacing w:line="264" w:lineRule="auto"/>
        <w:jc w:val="both"/>
        <w:rPr>
          <w:rFonts w:ascii="Century Gothic" w:hAnsi="Century Gothic" w:cs="Arial"/>
          <w:b/>
          <w:bCs/>
          <w:sz w:val="22"/>
          <w:szCs w:val="22"/>
          <w:shd w:val="clear" w:color="auto" w:fill="FFFFFF"/>
          <w:lang w:val="es-MX"/>
        </w:rPr>
      </w:pPr>
    </w:p>
    <w:p w:rsidR="00897AF6" w:rsidRPr="000E3DB6" w:rsidRDefault="00897AF6" w:rsidP="005739EA">
      <w:pPr>
        <w:spacing w:line="264" w:lineRule="auto"/>
        <w:jc w:val="both"/>
        <w:rPr>
          <w:rFonts w:ascii="Century Gothic" w:hAnsi="Century Gothic" w:cs="Arial"/>
          <w:b/>
          <w:bCs/>
          <w:sz w:val="22"/>
          <w:szCs w:val="22"/>
          <w:shd w:val="clear" w:color="auto" w:fill="FFFFFF"/>
          <w:lang w:val="es-MX"/>
        </w:rPr>
      </w:pPr>
    </w:p>
    <w:p w:rsidR="00897AF6" w:rsidRPr="000E3DB6" w:rsidRDefault="005D33CF" w:rsidP="005739EA">
      <w:pPr>
        <w:spacing w:line="264" w:lineRule="auto"/>
        <w:ind w:firstLine="1"/>
        <w:jc w:val="both"/>
        <w:rPr>
          <w:rFonts w:ascii="Century Gothic" w:eastAsia="Calibri" w:hAnsi="Century Gothic" w:cs="Arial"/>
          <w:bCs/>
          <w:sz w:val="22"/>
          <w:szCs w:val="22"/>
          <w:shd w:val="clear" w:color="auto" w:fill="FFFFFF"/>
          <w:lang w:val="es-MX"/>
        </w:rPr>
      </w:pPr>
      <w:r w:rsidRPr="000E3DB6">
        <w:rPr>
          <w:rFonts w:ascii="Century Gothic" w:eastAsia="Calibri" w:hAnsi="Century Gothic" w:cs="Arial"/>
          <w:b/>
          <w:bCs/>
          <w:sz w:val="22"/>
          <w:szCs w:val="22"/>
          <w:shd w:val="clear" w:color="auto" w:fill="FFFFFF"/>
          <w:lang w:val="es-MX"/>
        </w:rPr>
        <w:t>TERCERO. -</w:t>
      </w:r>
      <w:r w:rsidR="00897AF6" w:rsidRPr="000E3DB6">
        <w:rPr>
          <w:rFonts w:ascii="Century Gothic" w:eastAsia="Calibri" w:hAnsi="Century Gothic" w:cs="Arial"/>
          <w:b/>
          <w:bCs/>
          <w:sz w:val="22"/>
          <w:szCs w:val="22"/>
          <w:shd w:val="clear" w:color="auto" w:fill="FFFFFF"/>
          <w:lang w:val="es-MX"/>
        </w:rPr>
        <w:t xml:space="preserve"> </w:t>
      </w:r>
      <w:r w:rsidR="00897AF6" w:rsidRPr="000E3DB6">
        <w:rPr>
          <w:rFonts w:ascii="Century Gothic" w:eastAsia="Calibri" w:hAnsi="Century Gothic" w:cs="Arial"/>
          <w:bCs/>
          <w:sz w:val="22"/>
          <w:szCs w:val="22"/>
          <w:shd w:val="clear" w:color="auto" w:fill="FFFFFF"/>
          <w:lang w:val="es-MX"/>
        </w:rPr>
        <w:t>Por única ocasión respecto del artículo 53 párrafo segundo, el Gobernador en ejercicio constitucional deberá presentar el informe respectivo dentro de la tercera semana del mes de noviembre de dos mil dieciocho.</w:t>
      </w:r>
    </w:p>
    <w:p w:rsidR="00633377" w:rsidRPr="000E3DB6" w:rsidRDefault="00633377" w:rsidP="005739EA">
      <w:pPr>
        <w:spacing w:line="264" w:lineRule="auto"/>
        <w:ind w:firstLine="1"/>
        <w:jc w:val="both"/>
        <w:rPr>
          <w:rFonts w:ascii="Century Gothic" w:eastAsia="Calibri" w:hAnsi="Century Gothic" w:cs="Arial"/>
          <w:bCs/>
          <w:sz w:val="22"/>
          <w:szCs w:val="22"/>
          <w:shd w:val="clear" w:color="auto" w:fill="FFFFFF"/>
          <w:lang w:val="es-MX"/>
        </w:rPr>
      </w:pPr>
    </w:p>
    <w:p w:rsidR="00EB544C" w:rsidRPr="000E3DB6" w:rsidRDefault="00EB544C" w:rsidP="005739EA">
      <w:pPr>
        <w:spacing w:line="264" w:lineRule="auto"/>
        <w:ind w:firstLine="1"/>
        <w:jc w:val="both"/>
        <w:rPr>
          <w:rFonts w:ascii="Century Gothic" w:eastAsia="Calibri" w:hAnsi="Century Gothic" w:cs="Arial"/>
          <w:bCs/>
          <w:sz w:val="22"/>
          <w:szCs w:val="22"/>
          <w:shd w:val="clear" w:color="auto" w:fill="FFFFFF"/>
          <w:lang w:val="es-MX"/>
        </w:rPr>
      </w:pPr>
    </w:p>
    <w:p w:rsidR="006955EC" w:rsidRPr="00025975" w:rsidRDefault="005D33CF" w:rsidP="00025975">
      <w:pPr>
        <w:spacing w:line="264" w:lineRule="auto"/>
        <w:ind w:firstLine="1"/>
        <w:jc w:val="both"/>
        <w:rPr>
          <w:rFonts w:ascii="Century Gothic" w:eastAsia="Calibri" w:hAnsi="Century Gothic" w:cs="Arial"/>
          <w:bCs/>
          <w:sz w:val="22"/>
          <w:szCs w:val="22"/>
          <w:shd w:val="clear" w:color="auto" w:fill="FFFFFF"/>
          <w:lang w:val="es-MX"/>
        </w:rPr>
      </w:pPr>
      <w:r w:rsidRPr="000E3DB6">
        <w:rPr>
          <w:rFonts w:ascii="Century Gothic" w:eastAsia="Calibri" w:hAnsi="Century Gothic" w:cs="Arial"/>
          <w:b/>
          <w:bCs/>
          <w:sz w:val="22"/>
          <w:szCs w:val="22"/>
          <w:shd w:val="clear" w:color="auto" w:fill="FFFFFF"/>
          <w:lang w:val="es-MX"/>
        </w:rPr>
        <w:t>CUARTO</w:t>
      </w:r>
      <w:r w:rsidRPr="000E3DB6">
        <w:rPr>
          <w:rFonts w:ascii="Century Gothic" w:eastAsia="Calibri" w:hAnsi="Century Gothic" w:cs="Arial"/>
          <w:bCs/>
          <w:sz w:val="22"/>
          <w:szCs w:val="22"/>
          <w:shd w:val="clear" w:color="auto" w:fill="FFFFFF"/>
          <w:lang w:val="es-MX"/>
        </w:rPr>
        <w:t>. -</w:t>
      </w:r>
      <w:r w:rsidR="00EB544C" w:rsidRPr="000E3DB6">
        <w:rPr>
          <w:rFonts w:ascii="Century Gothic" w:eastAsia="Calibri" w:hAnsi="Century Gothic" w:cs="Arial"/>
          <w:bCs/>
          <w:sz w:val="22"/>
          <w:szCs w:val="22"/>
          <w:shd w:val="clear" w:color="auto" w:fill="FFFFFF"/>
          <w:lang w:val="es-MX"/>
        </w:rPr>
        <w:t xml:space="preserve"> Envíese a los doscientos diecisiete Ayuntamientos de los Municipios del Estado del Estado para los efectos de lo dispuesto en los artículos 140 y 141 de la Constitución Política del Estado Libre y Soberano de Puebla</w:t>
      </w:r>
      <w:r w:rsidRPr="000E3DB6">
        <w:rPr>
          <w:rFonts w:ascii="Century Gothic" w:eastAsia="Calibri" w:hAnsi="Century Gothic" w:cs="Arial"/>
          <w:bCs/>
          <w:sz w:val="22"/>
          <w:szCs w:val="22"/>
          <w:shd w:val="clear" w:color="auto" w:fill="FFFFFF"/>
          <w:lang w:val="es-MX"/>
        </w:rPr>
        <w:t>.</w:t>
      </w:r>
    </w:p>
    <w:p w:rsidR="005D33CF" w:rsidRPr="000E3DB6" w:rsidRDefault="005D33CF" w:rsidP="005D33CF">
      <w:pPr>
        <w:spacing w:line="264" w:lineRule="auto"/>
        <w:jc w:val="center"/>
        <w:rPr>
          <w:rFonts w:ascii="Century Gothic" w:eastAsia="Century Gothic" w:hAnsi="Century Gothic" w:cs="Century Gothic"/>
          <w:sz w:val="22"/>
          <w:szCs w:val="22"/>
          <w:lang w:val="es-MX"/>
        </w:rPr>
      </w:pPr>
    </w:p>
    <w:p w:rsidR="005D33CF" w:rsidRPr="000E3DB6" w:rsidRDefault="005D33CF" w:rsidP="005D33CF">
      <w:pPr>
        <w:spacing w:line="264" w:lineRule="auto"/>
        <w:jc w:val="center"/>
        <w:rPr>
          <w:rFonts w:ascii="Century Gothic" w:eastAsia="Century Gothic" w:hAnsi="Century Gothic" w:cs="Century Gothic"/>
          <w:sz w:val="22"/>
          <w:szCs w:val="22"/>
          <w:lang w:val="es-MX"/>
        </w:rPr>
      </w:pPr>
    </w:p>
    <w:p w:rsidR="005D33CF" w:rsidRPr="000E3DB6" w:rsidRDefault="005D33CF" w:rsidP="005D33CF">
      <w:pPr>
        <w:spacing w:line="264" w:lineRule="auto"/>
        <w:jc w:val="center"/>
        <w:rPr>
          <w:rFonts w:ascii="Century Gothic" w:eastAsia="Century Gothic" w:hAnsi="Century Gothic" w:cs="Century Gothic"/>
          <w:sz w:val="22"/>
          <w:szCs w:val="22"/>
          <w:lang w:val="es-MX"/>
        </w:rPr>
      </w:pPr>
    </w:p>
    <w:p w:rsidR="00490DD4" w:rsidRPr="000E3DB6" w:rsidRDefault="00490DD4" w:rsidP="005739EA">
      <w:pPr>
        <w:pStyle w:val="Sangradetextonormal"/>
        <w:spacing w:after="0" w:line="264" w:lineRule="auto"/>
        <w:ind w:left="0"/>
        <w:jc w:val="center"/>
        <w:rPr>
          <w:rFonts w:ascii="Century Gothic" w:hAnsi="Century Gothic" w:cs="Tahoma"/>
          <w:b/>
          <w:sz w:val="22"/>
          <w:szCs w:val="22"/>
        </w:rPr>
      </w:pPr>
      <w:r w:rsidRPr="000E3DB6">
        <w:rPr>
          <w:rFonts w:ascii="Century Gothic" w:hAnsi="Century Gothic" w:cs="Tahoma"/>
          <w:b/>
          <w:sz w:val="22"/>
          <w:szCs w:val="22"/>
        </w:rPr>
        <w:t>ATENTAMENTE</w:t>
      </w:r>
    </w:p>
    <w:p w:rsidR="00490DD4" w:rsidRPr="000E3DB6" w:rsidRDefault="00490DD4" w:rsidP="005739EA">
      <w:pPr>
        <w:pStyle w:val="Sangradetextonormal"/>
        <w:spacing w:after="0" w:line="264" w:lineRule="auto"/>
        <w:ind w:left="0"/>
        <w:jc w:val="center"/>
        <w:rPr>
          <w:rFonts w:ascii="Century Gothic" w:hAnsi="Century Gothic" w:cs="Tahoma"/>
          <w:b/>
          <w:sz w:val="22"/>
          <w:szCs w:val="22"/>
        </w:rPr>
      </w:pPr>
      <w:r w:rsidRPr="000E3DB6">
        <w:rPr>
          <w:rFonts w:ascii="Century Gothic" w:hAnsi="Century Gothic" w:cs="Tahoma"/>
          <w:b/>
          <w:sz w:val="22"/>
          <w:szCs w:val="22"/>
        </w:rPr>
        <w:t xml:space="preserve">CUATRO VECES HEROICA PUEBLA DE ZARAGOZA, </w:t>
      </w:r>
      <w:r w:rsidR="004250F5">
        <w:rPr>
          <w:rFonts w:ascii="Century Gothic" w:hAnsi="Century Gothic" w:cs="Tahoma"/>
          <w:b/>
          <w:sz w:val="22"/>
          <w:szCs w:val="22"/>
        </w:rPr>
        <w:t>1</w:t>
      </w:r>
      <w:r w:rsidR="007B026D">
        <w:rPr>
          <w:rFonts w:ascii="Century Gothic" w:hAnsi="Century Gothic" w:cs="Tahoma"/>
          <w:b/>
          <w:sz w:val="22"/>
          <w:szCs w:val="22"/>
        </w:rPr>
        <w:t>5</w:t>
      </w:r>
      <w:bookmarkStart w:id="0" w:name="_GoBack"/>
      <w:bookmarkEnd w:id="0"/>
      <w:r w:rsidRPr="000E3DB6">
        <w:rPr>
          <w:rFonts w:ascii="Century Gothic" w:hAnsi="Century Gothic" w:cs="Tahoma"/>
          <w:b/>
          <w:sz w:val="22"/>
          <w:szCs w:val="22"/>
        </w:rPr>
        <w:t xml:space="preserve"> DE </w:t>
      </w:r>
      <w:r w:rsidR="00633377" w:rsidRPr="000E3DB6">
        <w:rPr>
          <w:rFonts w:ascii="Century Gothic" w:hAnsi="Century Gothic" w:cs="Tahoma"/>
          <w:b/>
          <w:sz w:val="22"/>
          <w:szCs w:val="22"/>
        </w:rPr>
        <w:t>DICIEMBRE</w:t>
      </w:r>
      <w:r w:rsidRPr="000E3DB6">
        <w:rPr>
          <w:rFonts w:ascii="Century Gothic" w:hAnsi="Century Gothic" w:cs="Tahoma"/>
          <w:b/>
          <w:sz w:val="22"/>
          <w:szCs w:val="22"/>
        </w:rPr>
        <w:t xml:space="preserve"> DE 2017</w:t>
      </w:r>
    </w:p>
    <w:p w:rsidR="00490DD4" w:rsidRPr="000E3DB6" w:rsidRDefault="00490DD4" w:rsidP="005739EA">
      <w:pPr>
        <w:widowControl w:val="0"/>
        <w:spacing w:line="264" w:lineRule="auto"/>
        <w:jc w:val="center"/>
        <w:rPr>
          <w:rFonts w:ascii="Century Gothic" w:hAnsi="Century Gothic" w:cs="Tahoma"/>
          <w:b/>
          <w:bCs/>
          <w:iCs/>
          <w:sz w:val="22"/>
          <w:szCs w:val="22"/>
          <w:lang w:val="es-MX"/>
        </w:rPr>
      </w:pPr>
    </w:p>
    <w:p w:rsidR="00490DD4" w:rsidRPr="000E3DB6" w:rsidRDefault="00490DD4" w:rsidP="005739EA">
      <w:pPr>
        <w:widowControl w:val="0"/>
        <w:spacing w:line="264" w:lineRule="auto"/>
        <w:jc w:val="center"/>
        <w:rPr>
          <w:rFonts w:ascii="Century Gothic" w:hAnsi="Century Gothic" w:cs="Tahoma"/>
          <w:b/>
          <w:bCs/>
          <w:iCs/>
          <w:sz w:val="22"/>
          <w:szCs w:val="22"/>
          <w:lang w:val="es-MX"/>
        </w:rPr>
      </w:pPr>
    </w:p>
    <w:p w:rsidR="00633377" w:rsidRPr="000E3DB6" w:rsidRDefault="00633377" w:rsidP="005739EA">
      <w:pPr>
        <w:widowControl w:val="0"/>
        <w:spacing w:line="264" w:lineRule="auto"/>
        <w:jc w:val="center"/>
        <w:rPr>
          <w:rFonts w:ascii="Century Gothic" w:hAnsi="Century Gothic" w:cs="Tahoma"/>
          <w:b/>
          <w:bCs/>
          <w:iCs/>
          <w:sz w:val="22"/>
          <w:szCs w:val="22"/>
          <w:lang w:val="es-MX"/>
        </w:rPr>
      </w:pPr>
    </w:p>
    <w:p w:rsidR="00490DD4" w:rsidRPr="000E3DB6" w:rsidRDefault="00490DD4" w:rsidP="005739EA">
      <w:pPr>
        <w:widowControl w:val="0"/>
        <w:spacing w:line="264" w:lineRule="auto"/>
        <w:jc w:val="center"/>
        <w:rPr>
          <w:rFonts w:ascii="Century Gothic" w:hAnsi="Century Gothic" w:cs="Tahoma"/>
          <w:b/>
          <w:bCs/>
          <w:iCs/>
          <w:sz w:val="22"/>
          <w:szCs w:val="22"/>
          <w:lang w:val="es-MX"/>
        </w:rPr>
      </w:pPr>
    </w:p>
    <w:p w:rsidR="00490DD4" w:rsidRPr="000E3DB6" w:rsidRDefault="00490DD4" w:rsidP="005739EA">
      <w:pPr>
        <w:widowControl w:val="0"/>
        <w:spacing w:line="264" w:lineRule="auto"/>
        <w:jc w:val="center"/>
        <w:rPr>
          <w:rFonts w:ascii="Century Gothic" w:hAnsi="Century Gothic" w:cs="Tahoma"/>
          <w:b/>
          <w:bCs/>
          <w:iCs/>
          <w:sz w:val="22"/>
          <w:szCs w:val="22"/>
          <w:lang w:val="es-MX"/>
        </w:rPr>
      </w:pPr>
      <w:r w:rsidRPr="000E3DB6">
        <w:rPr>
          <w:rFonts w:ascii="Century Gothic" w:hAnsi="Century Gothic" w:cs="Tahoma"/>
          <w:b/>
          <w:bCs/>
          <w:iCs/>
          <w:sz w:val="22"/>
          <w:szCs w:val="22"/>
          <w:lang w:val="es-MX"/>
        </w:rPr>
        <w:t>DIP. JORGE AGUILAR CHEDRAUI</w:t>
      </w:r>
    </w:p>
    <w:p w:rsidR="00633377" w:rsidRPr="000E3DB6" w:rsidRDefault="00490DD4" w:rsidP="00814E5A">
      <w:pPr>
        <w:pStyle w:val="Sangradetextonormal"/>
        <w:spacing w:after="0" w:line="264" w:lineRule="auto"/>
        <w:ind w:left="0"/>
        <w:jc w:val="center"/>
        <w:rPr>
          <w:rFonts w:ascii="Century Gothic" w:hAnsi="Century Gothic" w:cs="Tahoma"/>
          <w:b/>
          <w:sz w:val="22"/>
          <w:szCs w:val="22"/>
        </w:rPr>
      </w:pPr>
      <w:r w:rsidRPr="000E3DB6">
        <w:rPr>
          <w:rFonts w:ascii="Century Gothic" w:hAnsi="Century Gothic" w:cs="Tahoma"/>
          <w:b/>
          <w:bCs/>
          <w:iCs/>
          <w:sz w:val="22"/>
          <w:szCs w:val="22"/>
        </w:rPr>
        <w:t>PRESIDENTE</w:t>
      </w:r>
      <w:r w:rsidR="00633377" w:rsidRPr="000E3DB6">
        <w:rPr>
          <w:rFonts w:ascii="Century Gothic" w:hAnsi="Century Gothic" w:cs="Tahoma"/>
          <w:b/>
          <w:bCs/>
          <w:iCs/>
          <w:sz w:val="22"/>
          <w:szCs w:val="22"/>
        </w:rPr>
        <w:t xml:space="preserve"> DE LA </w:t>
      </w:r>
      <w:r w:rsidR="00633377" w:rsidRPr="000E3DB6">
        <w:rPr>
          <w:rFonts w:ascii="Century Gothic" w:hAnsi="Century Gothic" w:cs="Tahoma"/>
          <w:b/>
          <w:sz w:val="22"/>
          <w:szCs w:val="22"/>
        </w:rPr>
        <w:t>JUNTA DE GOBIERNO</w:t>
      </w:r>
      <w:r w:rsidR="00814E5A">
        <w:rPr>
          <w:rFonts w:ascii="Century Gothic" w:hAnsi="Century Gothic" w:cs="Tahoma"/>
          <w:b/>
          <w:sz w:val="22"/>
          <w:szCs w:val="22"/>
        </w:rPr>
        <w:t xml:space="preserve"> </w:t>
      </w:r>
      <w:r w:rsidR="00633377" w:rsidRPr="000E3DB6">
        <w:rPr>
          <w:rFonts w:ascii="Century Gothic" w:hAnsi="Century Gothic" w:cs="Tahoma"/>
          <w:b/>
          <w:sz w:val="22"/>
          <w:szCs w:val="22"/>
        </w:rPr>
        <w:t>Y COORDINACIÓN POLÍTICA</w:t>
      </w:r>
    </w:p>
    <w:p w:rsidR="00490DD4" w:rsidRPr="000E3DB6" w:rsidRDefault="00814E5A" w:rsidP="005739EA">
      <w:pPr>
        <w:widowControl w:val="0"/>
        <w:spacing w:line="264" w:lineRule="auto"/>
        <w:jc w:val="center"/>
        <w:rPr>
          <w:rFonts w:ascii="Century Gothic" w:hAnsi="Century Gothic" w:cs="Tahoma"/>
          <w:b/>
          <w:bCs/>
          <w:iCs/>
          <w:sz w:val="22"/>
          <w:szCs w:val="22"/>
          <w:lang w:val="es-MX"/>
        </w:rPr>
      </w:pPr>
      <w:r>
        <w:rPr>
          <w:rFonts w:ascii="Century Gothic" w:hAnsi="Century Gothic" w:cs="Tahoma"/>
          <w:b/>
          <w:bCs/>
          <w:iCs/>
          <w:sz w:val="22"/>
          <w:szCs w:val="22"/>
          <w:lang w:val="es-MX"/>
        </w:rPr>
        <w:t>DEL HONORABLE CONGRESO DEL ESTADO DE PUEBLA</w:t>
      </w:r>
    </w:p>
    <w:p w:rsidR="00601658" w:rsidRPr="000E3DB6" w:rsidRDefault="00601658" w:rsidP="005739EA">
      <w:pPr>
        <w:pStyle w:val="Sangradetextonormal"/>
        <w:widowControl w:val="0"/>
        <w:spacing w:after="0" w:line="264" w:lineRule="auto"/>
        <w:ind w:left="0"/>
        <w:jc w:val="center"/>
        <w:rPr>
          <w:rFonts w:ascii="Century Gothic" w:hAnsi="Century Gothic" w:cs="Tahoma"/>
          <w:sz w:val="22"/>
          <w:szCs w:val="22"/>
        </w:rPr>
      </w:pPr>
    </w:p>
    <w:p w:rsidR="00601658" w:rsidRDefault="00601658" w:rsidP="00AB6463">
      <w:pPr>
        <w:widowControl w:val="0"/>
        <w:spacing w:line="264" w:lineRule="auto"/>
        <w:jc w:val="both"/>
        <w:rPr>
          <w:rFonts w:ascii="Century Gothic" w:hAnsi="Century Gothic" w:cs="Tahoma"/>
          <w:b/>
          <w:sz w:val="22"/>
          <w:szCs w:val="22"/>
          <w:lang w:val="es-MX" w:eastAsia="es-MX"/>
        </w:rPr>
      </w:pPr>
    </w:p>
    <w:p w:rsidR="00814E5A" w:rsidRPr="000E3DB6" w:rsidRDefault="00814E5A" w:rsidP="00AB6463">
      <w:pPr>
        <w:widowControl w:val="0"/>
        <w:spacing w:line="264" w:lineRule="auto"/>
        <w:jc w:val="both"/>
        <w:rPr>
          <w:rFonts w:ascii="Century Gothic" w:hAnsi="Century Gothic" w:cs="Tahoma"/>
          <w:b/>
          <w:sz w:val="22"/>
          <w:szCs w:val="22"/>
          <w:lang w:val="es-MX" w:eastAsia="es-MX"/>
        </w:rPr>
      </w:pPr>
    </w:p>
    <w:p w:rsidR="0013254F" w:rsidRPr="000E3DB6" w:rsidRDefault="00CD7A85" w:rsidP="00AB6463">
      <w:pPr>
        <w:spacing w:line="264" w:lineRule="auto"/>
        <w:jc w:val="both"/>
        <w:rPr>
          <w:rFonts w:ascii="Century Gothic" w:eastAsia="Calibri" w:hAnsi="Century Gothic" w:cs="Tahoma"/>
          <w:b/>
          <w:sz w:val="16"/>
          <w:szCs w:val="16"/>
          <w:lang w:val="es-MX"/>
        </w:rPr>
      </w:pPr>
      <w:r>
        <w:rPr>
          <w:rFonts w:ascii="Century Gothic" w:eastAsia="Calibri" w:hAnsi="Century Gothic" w:cs="Tahoma"/>
          <w:b/>
          <w:sz w:val="16"/>
          <w:szCs w:val="16"/>
          <w:lang w:val="es-MX"/>
        </w:rPr>
        <w:t>ESTA HOJA DE FIRMA</w:t>
      </w:r>
      <w:r w:rsidR="002B0854" w:rsidRPr="000E3DB6">
        <w:rPr>
          <w:rFonts w:ascii="Century Gothic" w:eastAsia="Calibri" w:hAnsi="Century Gothic" w:cs="Tahoma"/>
          <w:b/>
          <w:sz w:val="16"/>
          <w:szCs w:val="16"/>
          <w:lang w:val="es-MX"/>
        </w:rPr>
        <w:t xml:space="preserve"> CORRESPONDE A LA INICIATIVA DE DECRETO, POR VIRTUD DEL CUAL SE REFORMAN</w:t>
      </w:r>
      <w:r w:rsidR="00F234DF" w:rsidRPr="000E3DB6">
        <w:rPr>
          <w:rFonts w:ascii="Century Gothic" w:eastAsia="Calibri" w:hAnsi="Century Gothic" w:cs="Tahoma"/>
          <w:b/>
          <w:sz w:val="16"/>
          <w:szCs w:val="16"/>
          <w:lang w:val="es-MX"/>
        </w:rPr>
        <w:t xml:space="preserve"> </w:t>
      </w:r>
      <w:r w:rsidR="00E72C08" w:rsidRPr="000E3DB6">
        <w:rPr>
          <w:rFonts w:ascii="Century Gothic" w:eastAsia="Calibri" w:hAnsi="Century Gothic" w:cs="Tahoma"/>
          <w:b/>
          <w:sz w:val="16"/>
          <w:szCs w:val="16"/>
          <w:lang w:val="es-MX"/>
        </w:rPr>
        <w:t xml:space="preserve">Y DEROGAN </w:t>
      </w:r>
      <w:r w:rsidR="00490DD4" w:rsidRPr="000E3DB6">
        <w:rPr>
          <w:rFonts w:ascii="Century Gothic" w:eastAsia="Calibri" w:hAnsi="Century Gothic" w:cs="Tahoma"/>
          <w:b/>
          <w:sz w:val="16"/>
          <w:szCs w:val="16"/>
          <w:lang w:val="es-MX"/>
        </w:rPr>
        <w:t xml:space="preserve">DIVERSAS DISPOSICIONES DE LA </w:t>
      </w:r>
      <w:r w:rsidR="00E22B51" w:rsidRPr="000E3DB6">
        <w:rPr>
          <w:rFonts w:ascii="Century Gothic" w:eastAsia="Calibri" w:hAnsi="Century Gothic" w:cs="Tahoma"/>
          <w:b/>
          <w:sz w:val="16"/>
          <w:szCs w:val="16"/>
          <w:lang w:val="es-MX"/>
        </w:rPr>
        <w:t>CONSTITUCIÓN POLÍTICA DEL ESTADO LIBRE Y SOBERANO DE PUEBLA.</w:t>
      </w:r>
    </w:p>
    <w:sectPr w:rsidR="0013254F" w:rsidRPr="000E3DB6" w:rsidSect="00025975">
      <w:headerReference w:type="even" r:id="rId8"/>
      <w:headerReference w:type="default" r:id="rId9"/>
      <w:footerReference w:type="even" r:id="rId10"/>
      <w:footerReference w:type="default" r:id="rId11"/>
      <w:headerReference w:type="first" r:id="rId12"/>
      <w:footerReference w:type="first" r:id="rId13"/>
      <w:pgSz w:w="12240" w:h="15840"/>
      <w:pgMar w:top="2948" w:right="1418" w:bottom="1928"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5D" w:rsidRDefault="007D7F5D">
      <w:r>
        <w:separator/>
      </w:r>
    </w:p>
  </w:endnote>
  <w:endnote w:type="continuationSeparator" w:id="0">
    <w:p w:rsidR="007D7F5D" w:rsidRDefault="007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9D" w:rsidRDefault="001064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35" w:rsidRDefault="000D4F3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9D" w:rsidRDefault="001064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5D" w:rsidRDefault="007D7F5D">
      <w:r>
        <w:separator/>
      </w:r>
    </w:p>
  </w:footnote>
  <w:footnote w:type="continuationSeparator" w:id="0">
    <w:p w:rsidR="007D7F5D" w:rsidRDefault="007D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35" w:rsidRDefault="000D4F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35" w:rsidRDefault="000D4F35">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35" w:rsidRDefault="000D4F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64C"/>
    <w:multiLevelType w:val="multilevel"/>
    <w:tmpl w:val="8A541D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D1049F8"/>
    <w:multiLevelType w:val="hybridMultilevel"/>
    <w:tmpl w:val="D054DBE4"/>
    <w:lvl w:ilvl="0" w:tplc="A8568272">
      <w:start w:val="4"/>
      <w:numFmt w:val="bullet"/>
      <w:lvlText w:val="-"/>
      <w:lvlJc w:val="left"/>
      <w:pPr>
        <w:ind w:left="1065" w:hanging="360"/>
      </w:pPr>
      <w:rPr>
        <w:rFonts w:ascii="Century Gothic" w:eastAsia="Century Gothic" w:hAnsi="Century Gothic" w:cs="Century Gothic"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15:restartNumberingAfterBreak="0">
    <w:nsid w:val="6DE3691D"/>
    <w:multiLevelType w:val="hybridMultilevel"/>
    <w:tmpl w:val="47366F5A"/>
    <w:lvl w:ilvl="0" w:tplc="60669484">
      <w:start w:val="1"/>
      <w:numFmt w:val="bullet"/>
      <w:lvlText w:val=""/>
      <w:lvlJc w:val="left"/>
      <w:pPr>
        <w:ind w:left="720" w:hanging="360"/>
      </w:pPr>
      <w:rPr>
        <w:rFonts w:ascii="Symbol" w:hAnsi="Symbol"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1D3A8D"/>
    <w:multiLevelType w:val="hybridMultilevel"/>
    <w:tmpl w:val="582C1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4A46DA"/>
    <w:multiLevelType w:val="hybridMultilevel"/>
    <w:tmpl w:val="57B660CA"/>
    <w:lvl w:ilvl="0" w:tplc="402670B6">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8"/>
    <w:rsid w:val="0000412E"/>
    <w:rsid w:val="00025975"/>
    <w:rsid w:val="0002762F"/>
    <w:rsid w:val="000442F3"/>
    <w:rsid w:val="00044DE3"/>
    <w:rsid w:val="00055AC9"/>
    <w:rsid w:val="0005737E"/>
    <w:rsid w:val="00066420"/>
    <w:rsid w:val="0007676D"/>
    <w:rsid w:val="00083ADF"/>
    <w:rsid w:val="00087D14"/>
    <w:rsid w:val="000963A2"/>
    <w:rsid w:val="000D4911"/>
    <w:rsid w:val="000D4F35"/>
    <w:rsid w:val="000D588B"/>
    <w:rsid w:val="000E0E78"/>
    <w:rsid w:val="000E3DB6"/>
    <w:rsid w:val="000E5D17"/>
    <w:rsid w:val="000F44B2"/>
    <w:rsid w:val="000F5EC2"/>
    <w:rsid w:val="000F613A"/>
    <w:rsid w:val="00104F10"/>
    <w:rsid w:val="0010649D"/>
    <w:rsid w:val="00110373"/>
    <w:rsid w:val="00120877"/>
    <w:rsid w:val="0012139C"/>
    <w:rsid w:val="00124FD2"/>
    <w:rsid w:val="0013254F"/>
    <w:rsid w:val="00144C51"/>
    <w:rsid w:val="00144F46"/>
    <w:rsid w:val="001574C3"/>
    <w:rsid w:val="001A445E"/>
    <w:rsid w:val="001C4AD1"/>
    <w:rsid w:val="001D1F73"/>
    <w:rsid w:val="001E7691"/>
    <w:rsid w:val="0021282C"/>
    <w:rsid w:val="00215D69"/>
    <w:rsid w:val="00226B22"/>
    <w:rsid w:val="00240FA1"/>
    <w:rsid w:val="0024389B"/>
    <w:rsid w:val="00282BD9"/>
    <w:rsid w:val="002B0854"/>
    <w:rsid w:val="002B28C0"/>
    <w:rsid w:val="002C0A95"/>
    <w:rsid w:val="002C247C"/>
    <w:rsid w:val="002C2A19"/>
    <w:rsid w:val="002D1601"/>
    <w:rsid w:val="002F41E8"/>
    <w:rsid w:val="002F5A65"/>
    <w:rsid w:val="0030592E"/>
    <w:rsid w:val="00315CEA"/>
    <w:rsid w:val="00316B7C"/>
    <w:rsid w:val="00321174"/>
    <w:rsid w:val="00331F1C"/>
    <w:rsid w:val="003633E7"/>
    <w:rsid w:val="00374D08"/>
    <w:rsid w:val="003966E6"/>
    <w:rsid w:val="003B1465"/>
    <w:rsid w:val="003E3CA2"/>
    <w:rsid w:val="004006B8"/>
    <w:rsid w:val="00411A3F"/>
    <w:rsid w:val="004205BC"/>
    <w:rsid w:val="00421BF8"/>
    <w:rsid w:val="004250F5"/>
    <w:rsid w:val="004257D7"/>
    <w:rsid w:val="0042693C"/>
    <w:rsid w:val="0043587C"/>
    <w:rsid w:val="00452918"/>
    <w:rsid w:val="00490A2F"/>
    <w:rsid w:val="00490DD4"/>
    <w:rsid w:val="004A446B"/>
    <w:rsid w:val="004A5B76"/>
    <w:rsid w:val="004B2014"/>
    <w:rsid w:val="004B207D"/>
    <w:rsid w:val="004C0C42"/>
    <w:rsid w:val="004C361E"/>
    <w:rsid w:val="004D1CFC"/>
    <w:rsid w:val="004E1624"/>
    <w:rsid w:val="004E1F29"/>
    <w:rsid w:val="00515E23"/>
    <w:rsid w:val="00524617"/>
    <w:rsid w:val="00531183"/>
    <w:rsid w:val="0053453D"/>
    <w:rsid w:val="005451F4"/>
    <w:rsid w:val="0054772B"/>
    <w:rsid w:val="005711C2"/>
    <w:rsid w:val="005739EA"/>
    <w:rsid w:val="00575158"/>
    <w:rsid w:val="00582F29"/>
    <w:rsid w:val="00586642"/>
    <w:rsid w:val="005A02F3"/>
    <w:rsid w:val="005B2BCC"/>
    <w:rsid w:val="005C6C51"/>
    <w:rsid w:val="005C7099"/>
    <w:rsid w:val="005D33CF"/>
    <w:rsid w:val="005D4ED2"/>
    <w:rsid w:val="005E2FFE"/>
    <w:rsid w:val="005E35E0"/>
    <w:rsid w:val="005F3334"/>
    <w:rsid w:val="00601658"/>
    <w:rsid w:val="006071E9"/>
    <w:rsid w:val="0061017D"/>
    <w:rsid w:val="00612021"/>
    <w:rsid w:val="006220AB"/>
    <w:rsid w:val="00633377"/>
    <w:rsid w:val="00633AF8"/>
    <w:rsid w:val="006418C0"/>
    <w:rsid w:val="0064365D"/>
    <w:rsid w:val="00657D92"/>
    <w:rsid w:val="00664335"/>
    <w:rsid w:val="00664BCB"/>
    <w:rsid w:val="0067213C"/>
    <w:rsid w:val="00692797"/>
    <w:rsid w:val="00693983"/>
    <w:rsid w:val="006955EC"/>
    <w:rsid w:val="00697842"/>
    <w:rsid w:val="006A478C"/>
    <w:rsid w:val="006A7169"/>
    <w:rsid w:val="006B0883"/>
    <w:rsid w:val="006D1135"/>
    <w:rsid w:val="006D51F3"/>
    <w:rsid w:val="006D5A17"/>
    <w:rsid w:val="006F1158"/>
    <w:rsid w:val="006F35DA"/>
    <w:rsid w:val="00724CA0"/>
    <w:rsid w:val="00732C1C"/>
    <w:rsid w:val="00740D46"/>
    <w:rsid w:val="0074170F"/>
    <w:rsid w:val="00760F41"/>
    <w:rsid w:val="00774F3D"/>
    <w:rsid w:val="00787CAA"/>
    <w:rsid w:val="00795C00"/>
    <w:rsid w:val="007A1622"/>
    <w:rsid w:val="007B026D"/>
    <w:rsid w:val="007B28C6"/>
    <w:rsid w:val="007D5281"/>
    <w:rsid w:val="007D7F5D"/>
    <w:rsid w:val="007F4317"/>
    <w:rsid w:val="007F4D27"/>
    <w:rsid w:val="00806BE8"/>
    <w:rsid w:val="00814E5A"/>
    <w:rsid w:val="008178B6"/>
    <w:rsid w:val="00820A34"/>
    <w:rsid w:val="00836F14"/>
    <w:rsid w:val="008746DE"/>
    <w:rsid w:val="00876191"/>
    <w:rsid w:val="008946DC"/>
    <w:rsid w:val="00897AF6"/>
    <w:rsid w:val="00897C35"/>
    <w:rsid w:val="008C05DD"/>
    <w:rsid w:val="008C4156"/>
    <w:rsid w:val="008D41D3"/>
    <w:rsid w:val="008E1694"/>
    <w:rsid w:val="008E457B"/>
    <w:rsid w:val="008F0D2F"/>
    <w:rsid w:val="008F1AE3"/>
    <w:rsid w:val="008F7CF8"/>
    <w:rsid w:val="00943D34"/>
    <w:rsid w:val="00961D52"/>
    <w:rsid w:val="009633DC"/>
    <w:rsid w:val="00990EE7"/>
    <w:rsid w:val="009975ED"/>
    <w:rsid w:val="009C4228"/>
    <w:rsid w:val="009D0330"/>
    <w:rsid w:val="009D1176"/>
    <w:rsid w:val="009D39B8"/>
    <w:rsid w:val="009E493D"/>
    <w:rsid w:val="009F05CA"/>
    <w:rsid w:val="00A10258"/>
    <w:rsid w:val="00A22F62"/>
    <w:rsid w:val="00A74E4A"/>
    <w:rsid w:val="00A93E2B"/>
    <w:rsid w:val="00AA25BA"/>
    <w:rsid w:val="00AA26E3"/>
    <w:rsid w:val="00AB6463"/>
    <w:rsid w:val="00AC1CCF"/>
    <w:rsid w:val="00AC5D00"/>
    <w:rsid w:val="00B02DAA"/>
    <w:rsid w:val="00B04442"/>
    <w:rsid w:val="00B107B4"/>
    <w:rsid w:val="00B36128"/>
    <w:rsid w:val="00B4544D"/>
    <w:rsid w:val="00B61741"/>
    <w:rsid w:val="00B6797B"/>
    <w:rsid w:val="00B70273"/>
    <w:rsid w:val="00B85F65"/>
    <w:rsid w:val="00BA71DA"/>
    <w:rsid w:val="00BD6A83"/>
    <w:rsid w:val="00BF07FB"/>
    <w:rsid w:val="00C0240C"/>
    <w:rsid w:val="00C10F28"/>
    <w:rsid w:val="00C250DA"/>
    <w:rsid w:val="00C32E97"/>
    <w:rsid w:val="00C524C5"/>
    <w:rsid w:val="00C61EEB"/>
    <w:rsid w:val="00C65D5A"/>
    <w:rsid w:val="00C90C61"/>
    <w:rsid w:val="00CB4DBB"/>
    <w:rsid w:val="00CD3A5E"/>
    <w:rsid w:val="00CD538A"/>
    <w:rsid w:val="00CD7A85"/>
    <w:rsid w:val="00CF2185"/>
    <w:rsid w:val="00D1424C"/>
    <w:rsid w:val="00D26A66"/>
    <w:rsid w:val="00D34ED0"/>
    <w:rsid w:val="00D40C6A"/>
    <w:rsid w:val="00D41141"/>
    <w:rsid w:val="00D43726"/>
    <w:rsid w:val="00D441B3"/>
    <w:rsid w:val="00D4750E"/>
    <w:rsid w:val="00D50968"/>
    <w:rsid w:val="00D54DF5"/>
    <w:rsid w:val="00D56074"/>
    <w:rsid w:val="00D61DD5"/>
    <w:rsid w:val="00D63F8B"/>
    <w:rsid w:val="00D65AFF"/>
    <w:rsid w:val="00D71A43"/>
    <w:rsid w:val="00D75908"/>
    <w:rsid w:val="00D80691"/>
    <w:rsid w:val="00D918EF"/>
    <w:rsid w:val="00D93262"/>
    <w:rsid w:val="00DB070D"/>
    <w:rsid w:val="00DB4BD5"/>
    <w:rsid w:val="00DB6D12"/>
    <w:rsid w:val="00DC482D"/>
    <w:rsid w:val="00DD0662"/>
    <w:rsid w:val="00DD1E5A"/>
    <w:rsid w:val="00DD2ECD"/>
    <w:rsid w:val="00DD34B6"/>
    <w:rsid w:val="00DD71C9"/>
    <w:rsid w:val="00DF1176"/>
    <w:rsid w:val="00E00F6A"/>
    <w:rsid w:val="00E22B51"/>
    <w:rsid w:val="00E249A8"/>
    <w:rsid w:val="00E32D49"/>
    <w:rsid w:val="00E356B7"/>
    <w:rsid w:val="00E40AAA"/>
    <w:rsid w:val="00E50216"/>
    <w:rsid w:val="00E518AD"/>
    <w:rsid w:val="00E53DA0"/>
    <w:rsid w:val="00E72C08"/>
    <w:rsid w:val="00E97A74"/>
    <w:rsid w:val="00EA38C3"/>
    <w:rsid w:val="00EB544C"/>
    <w:rsid w:val="00EB7C62"/>
    <w:rsid w:val="00ED67A0"/>
    <w:rsid w:val="00EE1B13"/>
    <w:rsid w:val="00EF0E04"/>
    <w:rsid w:val="00EF5AE6"/>
    <w:rsid w:val="00F05FB3"/>
    <w:rsid w:val="00F07DAA"/>
    <w:rsid w:val="00F12067"/>
    <w:rsid w:val="00F164D4"/>
    <w:rsid w:val="00F22717"/>
    <w:rsid w:val="00F234DF"/>
    <w:rsid w:val="00F2680F"/>
    <w:rsid w:val="00F31010"/>
    <w:rsid w:val="00F47404"/>
    <w:rsid w:val="00F503CA"/>
    <w:rsid w:val="00F57CB4"/>
    <w:rsid w:val="00F71FCC"/>
    <w:rsid w:val="00F75009"/>
    <w:rsid w:val="00F95D3E"/>
    <w:rsid w:val="00FD3113"/>
    <w:rsid w:val="00FD5F64"/>
    <w:rsid w:val="00FE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D608"/>
  <w15:docId w15:val="{9A1C2B49-1C3C-40F5-9D1F-60EB402A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356B7"/>
    <w:pPr>
      <w:tabs>
        <w:tab w:val="center" w:pos="4419"/>
        <w:tab w:val="right" w:pos="8838"/>
      </w:tabs>
    </w:pPr>
  </w:style>
  <w:style w:type="character" w:customStyle="1" w:styleId="EncabezadoCar">
    <w:name w:val="Encabezado Car"/>
    <w:basedOn w:val="Fuentedeprrafopredeter"/>
    <w:link w:val="Encabezado"/>
    <w:uiPriority w:val="99"/>
    <w:rsid w:val="00E356B7"/>
  </w:style>
  <w:style w:type="paragraph" w:styleId="Piedepgina">
    <w:name w:val="footer"/>
    <w:basedOn w:val="Normal"/>
    <w:link w:val="PiedepginaCar"/>
    <w:uiPriority w:val="99"/>
    <w:unhideWhenUsed/>
    <w:rsid w:val="00E356B7"/>
    <w:pPr>
      <w:tabs>
        <w:tab w:val="center" w:pos="4419"/>
        <w:tab w:val="right" w:pos="8838"/>
      </w:tabs>
    </w:pPr>
  </w:style>
  <w:style w:type="character" w:customStyle="1" w:styleId="PiedepginaCar">
    <w:name w:val="Pie de página Car"/>
    <w:basedOn w:val="Fuentedeprrafopredeter"/>
    <w:link w:val="Piedepgina"/>
    <w:uiPriority w:val="99"/>
    <w:rsid w:val="00E356B7"/>
  </w:style>
  <w:style w:type="paragraph" w:styleId="Textodeglobo">
    <w:name w:val="Balloon Text"/>
    <w:basedOn w:val="Normal"/>
    <w:link w:val="TextodegloboCar"/>
    <w:uiPriority w:val="99"/>
    <w:semiHidden/>
    <w:unhideWhenUsed/>
    <w:rsid w:val="00D40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C6A"/>
    <w:rPr>
      <w:rFonts w:ascii="Segoe UI" w:hAnsi="Segoe UI" w:cs="Segoe UI"/>
      <w:sz w:val="18"/>
      <w:szCs w:val="18"/>
    </w:rPr>
  </w:style>
  <w:style w:type="table" w:styleId="Tablaconcuadrcula">
    <w:name w:val="Table Grid"/>
    <w:basedOn w:val="Tablanormal"/>
    <w:uiPriority w:val="59"/>
    <w:rsid w:val="0066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3E3CA2"/>
  </w:style>
  <w:style w:type="character" w:customStyle="1" w:styleId="TextonotapieCar">
    <w:name w:val="Texto nota pie Car"/>
    <w:basedOn w:val="Fuentedeprrafopredeter"/>
    <w:link w:val="Textonotapie"/>
    <w:semiHidden/>
    <w:rsid w:val="003E3CA2"/>
  </w:style>
  <w:style w:type="character" w:styleId="Refdenotaalpie">
    <w:name w:val="footnote reference"/>
    <w:basedOn w:val="Fuentedeprrafopredeter"/>
    <w:semiHidden/>
    <w:unhideWhenUsed/>
    <w:rsid w:val="003E3CA2"/>
    <w:rPr>
      <w:vertAlign w:val="superscript"/>
    </w:rPr>
  </w:style>
  <w:style w:type="character" w:styleId="Hipervnculo">
    <w:name w:val="Hyperlink"/>
    <w:basedOn w:val="Fuentedeprrafopredeter"/>
    <w:uiPriority w:val="99"/>
    <w:unhideWhenUsed/>
    <w:rsid w:val="003E3CA2"/>
    <w:rPr>
      <w:color w:val="0000FF" w:themeColor="hyperlink"/>
      <w:u w:val="single"/>
    </w:rPr>
  </w:style>
  <w:style w:type="paragraph" w:styleId="Prrafodelista">
    <w:name w:val="List Paragraph"/>
    <w:basedOn w:val="Normal"/>
    <w:uiPriority w:val="34"/>
    <w:qFormat/>
    <w:rsid w:val="00315CEA"/>
    <w:pPr>
      <w:ind w:left="720"/>
      <w:contextualSpacing/>
    </w:pPr>
  </w:style>
  <w:style w:type="paragraph" w:customStyle="1" w:styleId="Textoindependiente1">
    <w:name w:val="Texto independiente1"/>
    <w:rsid w:val="004B2014"/>
    <w:pPr>
      <w:tabs>
        <w:tab w:val="right" w:leader="dot" w:pos="9356"/>
      </w:tabs>
      <w:ind w:firstLine="283"/>
      <w:jc w:val="both"/>
    </w:pPr>
    <w:rPr>
      <w:color w:val="000000"/>
      <w:lang w:val="es-MX" w:eastAsia="es-ES"/>
    </w:rPr>
  </w:style>
  <w:style w:type="paragraph" w:styleId="Textoindependiente">
    <w:name w:val="Body Text"/>
    <w:basedOn w:val="Normal"/>
    <w:link w:val="TextoindependienteCar"/>
    <w:uiPriority w:val="99"/>
    <w:unhideWhenUsed/>
    <w:rsid w:val="00490DD4"/>
    <w:pPr>
      <w:jc w:val="both"/>
    </w:pPr>
    <w:rPr>
      <w:rFonts w:ascii="Arial" w:hAnsi="Arial"/>
      <w:sz w:val="28"/>
      <w:lang w:val="es-MX" w:eastAsia="es-ES"/>
    </w:rPr>
  </w:style>
  <w:style w:type="character" w:customStyle="1" w:styleId="TextoindependienteCar">
    <w:name w:val="Texto independiente Car"/>
    <w:basedOn w:val="Fuentedeprrafopredeter"/>
    <w:link w:val="Textoindependiente"/>
    <w:uiPriority w:val="99"/>
    <w:rsid w:val="00490DD4"/>
    <w:rPr>
      <w:rFonts w:ascii="Arial" w:hAnsi="Arial"/>
      <w:sz w:val="28"/>
      <w:lang w:val="es-MX" w:eastAsia="es-ES"/>
    </w:rPr>
  </w:style>
  <w:style w:type="paragraph" w:styleId="Sangradetextonormal">
    <w:name w:val="Body Text Indent"/>
    <w:basedOn w:val="Normal"/>
    <w:link w:val="SangradetextonormalCar"/>
    <w:semiHidden/>
    <w:unhideWhenUsed/>
    <w:rsid w:val="00490DD4"/>
    <w:pPr>
      <w:spacing w:after="120"/>
      <w:ind w:left="283"/>
    </w:pPr>
    <w:rPr>
      <w:sz w:val="24"/>
      <w:szCs w:val="24"/>
      <w:lang w:val="es-MX" w:eastAsia="es-ES"/>
    </w:rPr>
  </w:style>
  <w:style w:type="character" w:customStyle="1" w:styleId="SangradetextonormalCar">
    <w:name w:val="Sangría de texto normal Car"/>
    <w:basedOn w:val="Fuentedeprrafopredeter"/>
    <w:link w:val="Sangradetextonormal"/>
    <w:semiHidden/>
    <w:rsid w:val="00490DD4"/>
    <w:rPr>
      <w:sz w:val="24"/>
      <w:szCs w:val="24"/>
      <w:lang w:val="es-MX" w:eastAsia="es-ES"/>
    </w:rPr>
  </w:style>
  <w:style w:type="character" w:styleId="nfasis">
    <w:name w:val="Emphasis"/>
    <w:basedOn w:val="Fuentedeprrafopredeter"/>
    <w:uiPriority w:val="20"/>
    <w:qFormat/>
    <w:rsid w:val="000D4F35"/>
    <w:rPr>
      <w:i/>
      <w:iCs/>
    </w:rPr>
  </w:style>
  <w:style w:type="paragraph" w:customStyle="1" w:styleId="Textoindependiente2">
    <w:name w:val="Texto independiente2"/>
    <w:qFormat/>
    <w:rsid w:val="007A1622"/>
    <w:pPr>
      <w:tabs>
        <w:tab w:val="right" w:pos="9356"/>
      </w:tabs>
      <w:ind w:firstLine="283"/>
      <w:jc w:val="both"/>
    </w:pPr>
    <w:rPr>
      <w:color w:val="000000"/>
      <w:lang w:val="es-ES_tradnl" w:eastAsia="es-ES"/>
    </w:rPr>
  </w:style>
  <w:style w:type="paragraph" w:customStyle="1" w:styleId="xgmail-m-2267112169654431355gmail-msonormal">
    <w:name w:val="x_gmail-m-2267112169654431355gmail-msonormal"/>
    <w:basedOn w:val="Normal"/>
    <w:rsid w:val="00044DE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1775">
      <w:bodyDiv w:val="1"/>
      <w:marLeft w:val="0"/>
      <w:marRight w:val="0"/>
      <w:marTop w:val="0"/>
      <w:marBottom w:val="0"/>
      <w:divBdr>
        <w:top w:val="none" w:sz="0" w:space="0" w:color="auto"/>
        <w:left w:val="none" w:sz="0" w:space="0" w:color="auto"/>
        <w:bottom w:val="none" w:sz="0" w:space="0" w:color="auto"/>
        <w:right w:val="none" w:sz="0" w:space="0" w:color="auto"/>
      </w:divBdr>
      <w:divsChild>
        <w:div w:id="1805150558">
          <w:marLeft w:val="0"/>
          <w:marRight w:val="0"/>
          <w:marTop w:val="0"/>
          <w:marBottom w:val="0"/>
          <w:divBdr>
            <w:top w:val="none" w:sz="0" w:space="0" w:color="auto"/>
            <w:left w:val="none" w:sz="0" w:space="0" w:color="auto"/>
            <w:bottom w:val="none" w:sz="0" w:space="0" w:color="auto"/>
            <w:right w:val="none" w:sz="0" w:space="0" w:color="auto"/>
          </w:divBdr>
        </w:div>
        <w:div w:id="1709522050">
          <w:marLeft w:val="0"/>
          <w:marRight w:val="0"/>
          <w:marTop w:val="0"/>
          <w:marBottom w:val="0"/>
          <w:divBdr>
            <w:top w:val="none" w:sz="0" w:space="0" w:color="auto"/>
            <w:left w:val="none" w:sz="0" w:space="0" w:color="auto"/>
            <w:bottom w:val="none" w:sz="0" w:space="0" w:color="auto"/>
            <w:right w:val="none" w:sz="0" w:space="0" w:color="auto"/>
          </w:divBdr>
        </w:div>
        <w:div w:id="1588924923">
          <w:marLeft w:val="0"/>
          <w:marRight w:val="0"/>
          <w:marTop w:val="0"/>
          <w:marBottom w:val="0"/>
          <w:divBdr>
            <w:top w:val="none" w:sz="0" w:space="0" w:color="auto"/>
            <w:left w:val="none" w:sz="0" w:space="0" w:color="auto"/>
            <w:bottom w:val="none" w:sz="0" w:space="0" w:color="auto"/>
            <w:right w:val="none" w:sz="0" w:space="0" w:color="auto"/>
          </w:divBdr>
        </w:div>
        <w:div w:id="1350986364">
          <w:marLeft w:val="0"/>
          <w:marRight w:val="0"/>
          <w:marTop w:val="0"/>
          <w:marBottom w:val="0"/>
          <w:divBdr>
            <w:top w:val="none" w:sz="0" w:space="0" w:color="auto"/>
            <w:left w:val="none" w:sz="0" w:space="0" w:color="auto"/>
            <w:bottom w:val="none" w:sz="0" w:space="0" w:color="auto"/>
            <w:right w:val="none" w:sz="0" w:space="0" w:color="auto"/>
          </w:divBdr>
        </w:div>
        <w:div w:id="947588883">
          <w:marLeft w:val="0"/>
          <w:marRight w:val="0"/>
          <w:marTop w:val="0"/>
          <w:marBottom w:val="0"/>
          <w:divBdr>
            <w:top w:val="none" w:sz="0" w:space="0" w:color="auto"/>
            <w:left w:val="none" w:sz="0" w:space="0" w:color="auto"/>
            <w:bottom w:val="none" w:sz="0" w:space="0" w:color="auto"/>
            <w:right w:val="none" w:sz="0" w:space="0" w:color="auto"/>
          </w:divBdr>
        </w:div>
        <w:div w:id="1274628638">
          <w:marLeft w:val="0"/>
          <w:marRight w:val="0"/>
          <w:marTop w:val="0"/>
          <w:marBottom w:val="0"/>
          <w:divBdr>
            <w:top w:val="none" w:sz="0" w:space="0" w:color="auto"/>
            <w:left w:val="none" w:sz="0" w:space="0" w:color="auto"/>
            <w:bottom w:val="none" w:sz="0" w:space="0" w:color="auto"/>
            <w:right w:val="none" w:sz="0" w:space="0" w:color="auto"/>
          </w:divBdr>
        </w:div>
        <w:div w:id="183251014">
          <w:marLeft w:val="0"/>
          <w:marRight w:val="0"/>
          <w:marTop w:val="0"/>
          <w:marBottom w:val="0"/>
          <w:divBdr>
            <w:top w:val="none" w:sz="0" w:space="0" w:color="auto"/>
            <w:left w:val="none" w:sz="0" w:space="0" w:color="auto"/>
            <w:bottom w:val="none" w:sz="0" w:space="0" w:color="auto"/>
            <w:right w:val="none" w:sz="0" w:space="0" w:color="auto"/>
          </w:divBdr>
        </w:div>
        <w:div w:id="1907522938">
          <w:marLeft w:val="0"/>
          <w:marRight w:val="0"/>
          <w:marTop w:val="0"/>
          <w:marBottom w:val="0"/>
          <w:divBdr>
            <w:top w:val="none" w:sz="0" w:space="0" w:color="auto"/>
            <w:left w:val="none" w:sz="0" w:space="0" w:color="auto"/>
            <w:bottom w:val="none" w:sz="0" w:space="0" w:color="auto"/>
            <w:right w:val="none" w:sz="0" w:space="0" w:color="auto"/>
          </w:divBdr>
        </w:div>
        <w:div w:id="1770081083">
          <w:marLeft w:val="0"/>
          <w:marRight w:val="0"/>
          <w:marTop w:val="0"/>
          <w:marBottom w:val="0"/>
          <w:divBdr>
            <w:top w:val="none" w:sz="0" w:space="0" w:color="auto"/>
            <w:left w:val="none" w:sz="0" w:space="0" w:color="auto"/>
            <w:bottom w:val="none" w:sz="0" w:space="0" w:color="auto"/>
            <w:right w:val="none" w:sz="0" w:space="0" w:color="auto"/>
          </w:divBdr>
        </w:div>
        <w:div w:id="634795923">
          <w:marLeft w:val="0"/>
          <w:marRight w:val="0"/>
          <w:marTop w:val="0"/>
          <w:marBottom w:val="0"/>
          <w:divBdr>
            <w:top w:val="none" w:sz="0" w:space="0" w:color="auto"/>
            <w:left w:val="none" w:sz="0" w:space="0" w:color="auto"/>
            <w:bottom w:val="none" w:sz="0" w:space="0" w:color="auto"/>
            <w:right w:val="none" w:sz="0" w:space="0" w:color="auto"/>
          </w:divBdr>
        </w:div>
        <w:div w:id="169830550">
          <w:marLeft w:val="0"/>
          <w:marRight w:val="0"/>
          <w:marTop w:val="0"/>
          <w:marBottom w:val="0"/>
          <w:divBdr>
            <w:top w:val="none" w:sz="0" w:space="0" w:color="auto"/>
            <w:left w:val="none" w:sz="0" w:space="0" w:color="auto"/>
            <w:bottom w:val="none" w:sz="0" w:space="0" w:color="auto"/>
            <w:right w:val="none" w:sz="0" w:space="0" w:color="auto"/>
          </w:divBdr>
        </w:div>
        <w:div w:id="1670018477">
          <w:marLeft w:val="0"/>
          <w:marRight w:val="0"/>
          <w:marTop w:val="0"/>
          <w:marBottom w:val="0"/>
          <w:divBdr>
            <w:top w:val="none" w:sz="0" w:space="0" w:color="auto"/>
            <w:left w:val="none" w:sz="0" w:space="0" w:color="auto"/>
            <w:bottom w:val="none" w:sz="0" w:space="0" w:color="auto"/>
            <w:right w:val="none" w:sz="0" w:space="0" w:color="auto"/>
          </w:divBdr>
        </w:div>
      </w:divsChild>
    </w:div>
    <w:div w:id="942612579">
      <w:bodyDiv w:val="1"/>
      <w:marLeft w:val="0"/>
      <w:marRight w:val="0"/>
      <w:marTop w:val="0"/>
      <w:marBottom w:val="0"/>
      <w:divBdr>
        <w:top w:val="none" w:sz="0" w:space="0" w:color="auto"/>
        <w:left w:val="none" w:sz="0" w:space="0" w:color="auto"/>
        <w:bottom w:val="none" w:sz="0" w:space="0" w:color="auto"/>
        <w:right w:val="none" w:sz="0" w:space="0" w:color="auto"/>
      </w:divBdr>
      <w:divsChild>
        <w:div w:id="950893597">
          <w:marLeft w:val="0"/>
          <w:marRight w:val="0"/>
          <w:marTop w:val="0"/>
          <w:marBottom w:val="0"/>
          <w:divBdr>
            <w:top w:val="none" w:sz="0" w:space="0" w:color="auto"/>
            <w:left w:val="none" w:sz="0" w:space="0" w:color="auto"/>
            <w:bottom w:val="none" w:sz="0" w:space="0" w:color="auto"/>
            <w:right w:val="none" w:sz="0" w:space="0" w:color="auto"/>
          </w:divBdr>
        </w:div>
        <w:div w:id="468397776">
          <w:marLeft w:val="0"/>
          <w:marRight w:val="0"/>
          <w:marTop w:val="0"/>
          <w:marBottom w:val="0"/>
          <w:divBdr>
            <w:top w:val="none" w:sz="0" w:space="0" w:color="auto"/>
            <w:left w:val="none" w:sz="0" w:space="0" w:color="auto"/>
            <w:bottom w:val="none" w:sz="0" w:space="0" w:color="auto"/>
            <w:right w:val="none" w:sz="0" w:space="0" w:color="auto"/>
          </w:divBdr>
        </w:div>
        <w:div w:id="1683049417">
          <w:marLeft w:val="0"/>
          <w:marRight w:val="0"/>
          <w:marTop w:val="0"/>
          <w:marBottom w:val="0"/>
          <w:divBdr>
            <w:top w:val="none" w:sz="0" w:space="0" w:color="auto"/>
            <w:left w:val="none" w:sz="0" w:space="0" w:color="auto"/>
            <w:bottom w:val="none" w:sz="0" w:space="0" w:color="auto"/>
            <w:right w:val="none" w:sz="0" w:space="0" w:color="auto"/>
          </w:divBdr>
        </w:div>
        <w:div w:id="1934893212">
          <w:marLeft w:val="0"/>
          <w:marRight w:val="0"/>
          <w:marTop w:val="0"/>
          <w:marBottom w:val="0"/>
          <w:divBdr>
            <w:top w:val="none" w:sz="0" w:space="0" w:color="auto"/>
            <w:left w:val="none" w:sz="0" w:space="0" w:color="auto"/>
            <w:bottom w:val="none" w:sz="0" w:space="0" w:color="auto"/>
            <w:right w:val="none" w:sz="0" w:space="0" w:color="auto"/>
          </w:divBdr>
        </w:div>
        <w:div w:id="400370609">
          <w:marLeft w:val="0"/>
          <w:marRight w:val="0"/>
          <w:marTop w:val="0"/>
          <w:marBottom w:val="0"/>
          <w:divBdr>
            <w:top w:val="none" w:sz="0" w:space="0" w:color="auto"/>
            <w:left w:val="none" w:sz="0" w:space="0" w:color="auto"/>
            <w:bottom w:val="none" w:sz="0" w:space="0" w:color="auto"/>
            <w:right w:val="none" w:sz="0" w:space="0" w:color="auto"/>
          </w:divBdr>
        </w:div>
        <w:div w:id="658390109">
          <w:marLeft w:val="0"/>
          <w:marRight w:val="0"/>
          <w:marTop w:val="0"/>
          <w:marBottom w:val="0"/>
          <w:divBdr>
            <w:top w:val="none" w:sz="0" w:space="0" w:color="auto"/>
            <w:left w:val="none" w:sz="0" w:space="0" w:color="auto"/>
            <w:bottom w:val="none" w:sz="0" w:space="0" w:color="auto"/>
            <w:right w:val="none" w:sz="0" w:space="0" w:color="auto"/>
          </w:divBdr>
        </w:div>
        <w:div w:id="1193417878">
          <w:marLeft w:val="0"/>
          <w:marRight w:val="0"/>
          <w:marTop w:val="0"/>
          <w:marBottom w:val="0"/>
          <w:divBdr>
            <w:top w:val="none" w:sz="0" w:space="0" w:color="auto"/>
            <w:left w:val="none" w:sz="0" w:space="0" w:color="auto"/>
            <w:bottom w:val="none" w:sz="0" w:space="0" w:color="auto"/>
            <w:right w:val="none" w:sz="0" w:space="0" w:color="auto"/>
          </w:divBdr>
        </w:div>
      </w:divsChild>
    </w:div>
    <w:div w:id="113753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6ED8-BAFB-4026-9261-DD2CC095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1832</Words>
  <Characters>10080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2017-12-12T18:26:00Z</cp:lastPrinted>
  <dcterms:created xsi:type="dcterms:W3CDTF">2017-12-02T19:31:00Z</dcterms:created>
  <dcterms:modified xsi:type="dcterms:W3CDTF">2017-12-15T18:35:00Z</dcterms:modified>
</cp:coreProperties>
</file>