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570" w:rsidRPr="00ED6457" w:rsidRDefault="009F6FD3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Cuatro V</w:t>
      </w:r>
      <w:r w:rsidR="001A560F" w:rsidRPr="00ED6457">
        <w:rPr>
          <w:rFonts w:ascii="Tahoma" w:hAnsi="Tahoma" w:cs="Tahoma"/>
          <w:sz w:val="20"/>
          <w:szCs w:val="20"/>
        </w:rPr>
        <w:t>eces Heroica Puebla de Zaragoza,</w:t>
      </w:r>
      <w:r w:rsidR="001A560F" w:rsidRPr="00ED6457">
        <w:rPr>
          <w:rFonts w:ascii="Tahoma" w:hAnsi="Tahoma" w:cs="Tahoma"/>
          <w:sz w:val="20"/>
          <w:szCs w:val="20"/>
          <w:lang w:val="es-MX"/>
        </w:rPr>
        <w:t xml:space="preserve"> </w:t>
      </w:r>
      <w:r w:rsidR="007226C9">
        <w:rPr>
          <w:rFonts w:ascii="Tahoma" w:hAnsi="Tahoma" w:cs="Tahoma"/>
          <w:sz w:val="20"/>
          <w:szCs w:val="20"/>
          <w:lang w:val="es-MX"/>
        </w:rPr>
        <w:t>15 de mayo</w:t>
      </w:r>
      <w:r w:rsidR="006F759F">
        <w:rPr>
          <w:rFonts w:ascii="Tahoma" w:hAnsi="Tahoma" w:cs="Tahoma"/>
          <w:sz w:val="20"/>
          <w:szCs w:val="20"/>
          <w:lang w:val="es-MX"/>
        </w:rPr>
        <w:t xml:space="preserve"> de 2017</w:t>
      </w:r>
    </w:p>
    <w:p w:rsidR="00834570" w:rsidRPr="00ED6457" w:rsidRDefault="00830EEF" w:rsidP="00AC6C32">
      <w:pPr>
        <w:ind w:left="1276" w:hanging="1134"/>
        <w:jc w:val="center"/>
        <w:rPr>
          <w:rFonts w:ascii="Tahoma" w:hAnsi="Tahoma" w:cs="Tahoma"/>
          <w:sz w:val="20"/>
          <w:szCs w:val="20"/>
          <w:lang w:val="es-MX"/>
        </w:rPr>
      </w:pPr>
      <w:r>
        <w:rPr>
          <w:rFonts w:ascii="Tahoma" w:hAnsi="Tahoma" w:cs="Tahoma"/>
          <w:sz w:val="20"/>
          <w:szCs w:val="20"/>
        </w:rPr>
        <w:t xml:space="preserve">                </w:t>
      </w:r>
      <w:r w:rsidR="007226C9">
        <w:rPr>
          <w:rFonts w:ascii="Tahoma" w:hAnsi="Tahoma" w:cs="Tahoma"/>
          <w:sz w:val="20"/>
          <w:szCs w:val="20"/>
        </w:rPr>
        <w:t>Sala “Migrantes Poblanos” 9:00 horas</w:t>
      </w:r>
      <w:r w:rsidR="001A560F" w:rsidRPr="00ED6457">
        <w:rPr>
          <w:rFonts w:ascii="Tahoma" w:hAnsi="Tahoma" w:cs="Tahoma"/>
          <w:sz w:val="20"/>
          <w:szCs w:val="20"/>
        </w:rPr>
        <w:t>.</w:t>
      </w:r>
    </w:p>
    <w:p w:rsidR="00834570" w:rsidRPr="00ED6457" w:rsidRDefault="001A560F">
      <w:pPr>
        <w:jc w:val="center"/>
        <w:rPr>
          <w:rFonts w:ascii="Tahoma" w:hAnsi="Tahoma" w:cs="Tahoma"/>
          <w:sz w:val="20"/>
          <w:szCs w:val="20"/>
          <w:lang w:val="es-MX"/>
        </w:rPr>
      </w:pPr>
      <w:r w:rsidRPr="00ED6457">
        <w:rPr>
          <w:rFonts w:ascii="Tahoma" w:hAnsi="Tahoma" w:cs="Tahoma"/>
          <w:sz w:val="20"/>
          <w:szCs w:val="20"/>
        </w:rPr>
        <w:t xml:space="preserve">              </w:t>
      </w:r>
    </w:p>
    <w:p w:rsidR="00834570" w:rsidRPr="00ED6457" w:rsidRDefault="00834570">
      <w:pPr>
        <w:spacing w:line="360" w:lineRule="auto"/>
        <w:jc w:val="center"/>
        <w:rPr>
          <w:rFonts w:ascii="Tahoma" w:hAnsi="Tahoma" w:cs="Tahoma"/>
          <w:b/>
          <w:i/>
        </w:rPr>
      </w:pPr>
    </w:p>
    <w:p w:rsidR="00834570" w:rsidRPr="00ED6457" w:rsidRDefault="001A560F">
      <w:pPr>
        <w:tabs>
          <w:tab w:val="center" w:pos="4672"/>
          <w:tab w:val="left" w:pos="8115"/>
        </w:tabs>
        <w:spacing w:line="360" w:lineRule="auto"/>
        <w:rPr>
          <w:rFonts w:ascii="Tahoma" w:hAnsi="Tahoma" w:cs="Tahoma"/>
          <w:b/>
          <w:i/>
        </w:rPr>
      </w:pPr>
      <w:r w:rsidRPr="00ED6457">
        <w:rPr>
          <w:rFonts w:ascii="Tahoma" w:hAnsi="Tahoma" w:cs="Tahoma"/>
          <w:b/>
          <w:i/>
        </w:rPr>
        <w:tab/>
        <w:t xml:space="preserve">           ORDEN DEL DÍA</w:t>
      </w:r>
      <w:r w:rsidRPr="00ED6457">
        <w:rPr>
          <w:rFonts w:ascii="Tahoma" w:hAnsi="Tahoma" w:cs="Tahoma"/>
          <w:b/>
          <w:i/>
        </w:rPr>
        <w:tab/>
      </w:r>
    </w:p>
    <w:p w:rsidR="00A429EC" w:rsidRDefault="007B058A" w:rsidP="00913138">
      <w:pPr>
        <w:rPr>
          <w:rFonts w:ascii="Tahoma" w:eastAsiaTheme="minorHAnsi" w:hAnsi="Tahoma" w:cs="Tahoma"/>
          <w:b/>
          <w:i/>
          <w:lang w:val="es-US" w:eastAsia="en-US"/>
        </w:rPr>
      </w:pPr>
      <w:r>
        <w:rPr>
          <w:rFonts w:ascii="Tahoma" w:eastAsiaTheme="minorHAnsi" w:hAnsi="Tahoma" w:cs="Tahoma"/>
          <w:b/>
          <w:i/>
          <w:lang w:val="es-US" w:eastAsia="en-US"/>
        </w:rPr>
        <w:t xml:space="preserve">     </w:t>
      </w:r>
    </w:p>
    <w:p w:rsidR="00B235E6" w:rsidRDefault="00B235E6" w:rsidP="00913138">
      <w:pPr>
        <w:rPr>
          <w:rFonts w:ascii="Tahoma" w:eastAsiaTheme="minorHAnsi" w:hAnsi="Tahoma" w:cs="Tahoma"/>
          <w:b/>
          <w:i/>
          <w:lang w:val="es-US" w:eastAsia="en-US"/>
        </w:rPr>
      </w:pPr>
    </w:p>
    <w:p w:rsidR="00B235E6" w:rsidRDefault="00B235E6" w:rsidP="00913138">
      <w:pPr>
        <w:rPr>
          <w:rFonts w:ascii="Tahoma" w:eastAsiaTheme="minorHAnsi" w:hAnsi="Tahoma" w:cs="Tahoma"/>
          <w:b/>
          <w:i/>
          <w:lang w:val="es-US" w:eastAsia="en-US"/>
        </w:rPr>
      </w:pPr>
    </w:p>
    <w:p w:rsidR="00A429EC" w:rsidRPr="007B058A" w:rsidRDefault="00A429EC" w:rsidP="00913138">
      <w:pPr>
        <w:rPr>
          <w:rFonts w:ascii="Tahoma" w:eastAsiaTheme="minorHAnsi" w:hAnsi="Tahoma" w:cs="Tahoma"/>
          <w:b/>
          <w:i/>
          <w:lang w:val="es-US" w:eastAsia="en-US"/>
        </w:rPr>
      </w:pPr>
    </w:p>
    <w:p w:rsidR="00834570" w:rsidRDefault="001A560F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  <w:r w:rsidRPr="00F1199A">
        <w:rPr>
          <w:rFonts w:ascii="Tahoma" w:eastAsiaTheme="minorHAnsi" w:hAnsi="Tahoma" w:cs="Tahoma"/>
          <w:b/>
          <w:sz w:val="26"/>
          <w:szCs w:val="26"/>
          <w:lang w:val="es-US" w:eastAsia="en-US"/>
        </w:rPr>
        <w:t>1.-</w:t>
      </w:r>
      <w:r w:rsidRPr="00F1199A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Pase de lista y declaración de quórum legal.</w:t>
      </w:r>
      <w:r w:rsidR="006E05FF" w:rsidRPr="00F1199A">
        <w:rPr>
          <w:rFonts w:ascii="Tahoma" w:eastAsiaTheme="minorHAnsi" w:hAnsi="Tahoma" w:cs="Tahoma"/>
          <w:sz w:val="26"/>
          <w:szCs w:val="26"/>
          <w:lang w:eastAsia="en-US"/>
        </w:rPr>
        <w:tab/>
      </w:r>
    </w:p>
    <w:p w:rsidR="00B235E6" w:rsidRDefault="00B235E6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:rsidR="00B235E6" w:rsidRDefault="00B235E6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:rsidR="00B235E6" w:rsidRDefault="00B235E6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:rsidR="00B235E6" w:rsidRDefault="00B235E6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:rsidR="00AD13F0" w:rsidRPr="00F1199A" w:rsidRDefault="00AD13F0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F1199A" w:rsidRDefault="001A560F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  <w:r w:rsidRPr="00F1199A">
        <w:rPr>
          <w:rFonts w:ascii="Tahoma" w:eastAsiaTheme="minorHAnsi" w:hAnsi="Tahoma" w:cs="Tahoma"/>
          <w:b/>
          <w:sz w:val="26"/>
          <w:szCs w:val="26"/>
          <w:lang w:val="es-US" w:eastAsia="en-US"/>
        </w:rPr>
        <w:t>2.-</w:t>
      </w:r>
      <w:r w:rsidRPr="00F1199A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Lectura del Orden del Día, y en su caso, aprobación.</w:t>
      </w:r>
    </w:p>
    <w:p w:rsidR="00B235E6" w:rsidRDefault="00B235E6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B235E6" w:rsidRDefault="00B235E6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B235E6" w:rsidRDefault="00B235E6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0E1BA6" w:rsidRDefault="009F6FD3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  <w:r w:rsidRPr="00F1199A">
        <w:rPr>
          <w:rFonts w:ascii="Tahoma" w:eastAsiaTheme="minorHAnsi" w:hAnsi="Tahoma" w:cs="Tahoma"/>
          <w:sz w:val="26"/>
          <w:szCs w:val="26"/>
          <w:lang w:eastAsia="en-US"/>
        </w:rPr>
        <w:tab/>
      </w:r>
    </w:p>
    <w:p w:rsidR="00B235E6" w:rsidRPr="00A429EC" w:rsidRDefault="00B235E6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:rsidR="00F1199A" w:rsidRDefault="001A560F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  <w:r w:rsidRPr="00F1199A">
        <w:rPr>
          <w:rFonts w:ascii="Tahoma" w:eastAsiaTheme="minorHAnsi" w:hAnsi="Tahoma" w:cs="Tahoma"/>
          <w:b/>
          <w:sz w:val="26"/>
          <w:szCs w:val="26"/>
          <w:lang w:val="es-US" w:eastAsia="en-US"/>
        </w:rPr>
        <w:t>3.-</w:t>
      </w:r>
      <w:r w:rsidRPr="00F1199A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Lectura del Acta de la Sesión Anterior, y en su caso, aprobación.</w:t>
      </w:r>
    </w:p>
    <w:p w:rsidR="00B235E6" w:rsidRDefault="00B235E6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B235E6" w:rsidRDefault="00B235E6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B235E6" w:rsidRDefault="00B235E6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B235E6" w:rsidRDefault="00B235E6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AD13F0" w:rsidRPr="00F1199A" w:rsidRDefault="00AD13F0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A429EC" w:rsidRDefault="001A560F" w:rsidP="00591D71">
      <w:pPr>
        <w:pStyle w:val="Sinespaciado"/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  <w:r w:rsidRPr="00F1199A">
        <w:rPr>
          <w:rFonts w:ascii="Tahoma" w:eastAsiaTheme="minorHAnsi" w:hAnsi="Tahoma" w:cs="Tahoma"/>
          <w:b/>
          <w:sz w:val="26"/>
          <w:szCs w:val="26"/>
          <w:lang w:val="es-US" w:eastAsia="en-US"/>
        </w:rPr>
        <w:t xml:space="preserve">4.- </w:t>
      </w:r>
      <w:r w:rsidR="00AE67F8">
        <w:rPr>
          <w:rFonts w:ascii="Tahoma" w:eastAsiaTheme="minorHAnsi" w:hAnsi="Tahoma" w:cs="Tahoma"/>
          <w:sz w:val="26"/>
          <w:szCs w:val="26"/>
          <w:lang w:val="es-US" w:eastAsia="en-US"/>
        </w:rPr>
        <w:t>Asuntos en trámite.</w:t>
      </w:r>
    </w:p>
    <w:p w:rsidR="00AE67F8" w:rsidRDefault="00AE67F8" w:rsidP="00591D71">
      <w:pPr>
        <w:pStyle w:val="Sinespaciado"/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AE67F8" w:rsidRDefault="00AE67F8" w:rsidP="00591D71">
      <w:pPr>
        <w:pStyle w:val="Sinespaciado"/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AE67F8" w:rsidRDefault="00AE67F8" w:rsidP="00591D71">
      <w:pPr>
        <w:pStyle w:val="Sinespaciado"/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AE67F8" w:rsidRDefault="00AE67F8" w:rsidP="00591D71">
      <w:pPr>
        <w:pStyle w:val="Sinespaciado"/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AE67F8" w:rsidRDefault="00AE67F8" w:rsidP="00591D71">
      <w:pPr>
        <w:pStyle w:val="Sinespaciado"/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AE67F8" w:rsidRDefault="00AE67F8" w:rsidP="00591D71">
      <w:pPr>
        <w:pStyle w:val="Sinespaciado"/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AE67F8" w:rsidRPr="00AE67F8" w:rsidRDefault="00AE67F8" w:rsidP="00591D71">
      <w:pPr>
        <w:pStyle w:val="Sinespaciado"/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  <w:r w:rsidRPr="00AE67F8">
        <w:rPr>
          <w:rFonts w:ascii="Tahoma" w:eastAsiaTheme="minorHAnsi" w:hAnsi="Tahoma" w:cs="Tahoma"/>
          <w:b/>
          <w:sz w:val="26"/>
          <w:szCs w:val="26"/>
          <w:lang w:val="es-US" w:eastAsia="en-US"/>
        </w:rPr>
        <w:t>5.-</w:t>
      </w:r>
      <w:r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A</w:t>
      </w:r>
      <w:bookmarkStart w:id="0" w:name="_GoBack"/>
      <w:bookmarkEnd w:id="0"/>
      <w:r>
        <w:rPr>
          <w:rFonts w:ascii="Tahoma" w:eastAsiaTheme="minorHAnsi" w:hAnsi="Tahoma" w:cs="Tahoma"/>
          <w:sz w:val="26"/>
          <w:szCs w:val="26"/>
          <w:lang w:val="es-US" w:eastAsia="en-US"/>
        </w:rPr>
        <w:t>suntos Generales.</w:t>
      </w:r>
    </w:p>
    <w:p w:rsidR="000E1BA6" w:rsidRPr="00D328A0" w:rsidRDefault="000E1BA6" w:rsidP="00B31147">
      <w:pPr>
        <w:pStyle w:val="Sinespaciado"/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</w:p>
    <w:p w:rsidR="00501A7D" w:rsidRPr="00F1199A" w:rsidRDefault="00501A7D" w:rsidP="00F1199A">
      <w:pPr>
        <w:spacing w:line="360" w:lineRule="auto"/>
        <w:jc w:val="both"/>
        <w:rPr>
          <w:rFonts w:ascii="Tahoma" w:eastAsia="Calibri" w:hAnsi="Tahoma" w:cs="Tahoma"/>
          <w:sz w:val="26"/>
          <w:szCs w:val="26"/>
          <w:lang w:val="es-MX" w:eastAsia="en-US"/>
        </w:rPr>
      </w:pPr>
    </w:p>
    <w:sectPr w:rsidR="00501A7D" w:rsidRPr="00F1199A">
      <w:headerReference w:type="default" r:id="rId7"/>
      <w:pgSz w:w="11906" w:h="16838" w:code="9"/>
      <w:pgMar w:top="1314" w:right="1286" w:bottom="284" w:left="1276" w:header="426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4CF0" w:rsidRDefault="007F4CF0">
      <w:r>
        <w:separator/>
      </w:r>
    </w:p>
  </w:endnote>
  <w:endnote w:type="continuationSeparator" w:id="0">
    <w:p w:rsidR="007F4CF0" w:rsidRDefault="007F4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4CF0" w:rsidRDefault="007F4CF0">
      <w:r>
        <w:separator/>
      </w:r>
    </w:p>
  </w:footnote>
  <w:footnote w:type="continuationSeparator" w:id="0">
    <w:p w:rsidR="007F4CF0" w:rsidRDefault="007F4C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4570" w:rsidRDefault="001A560F">
    <w:pPr>
      <w:pStyle w:val="Encabezado"/>
      <w:tabs>
        <w:tab w:val="clear" w:pos="8504"/>
      </w:tabs>
      <w:spacing w:line="140" w:lineRule="atLeast"/>
      <w:ind w:right="-316"/>
      <w:jc w:val="center"/>
      <w:rPr>
        <w:rFonts w:ascii="Bradley Hand ITC" w:hAnsi="Bradley Hand ITC"/>
        <w:sz w:val="20"/>
        <w:szCs w:val="20"/>
      </w:rPr>
    </w:pPr>
    <w:r>
      <w:rPr>
        <w:rFonts w:ascii="Monotype Corsiva" w:hAnsi="Monotype Corsiva"/>
        <w:b/>
        <w:noProof/>
        <w:lang w:val="es-MX" w:eastAsia="es-MX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-534035</wp:posOffset>
          </wp:positionH>
          <wp:positionV relativeFrom="paragraph">
            <wp:posOffset>-31750</wp:posOffset>
          </wp:positionV>
          <wp:extent cx="1693494" cy="1229887"/>
          <wp:effectExtent l="0" t="0" r="2540" b="8890"/>
          <wp:wrapNone/>
          <wp:docPr id="4097" name="Imag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93494" cy="122988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Monotype Corsiva" w:hAnsi="Monotype Corsiva"/>
        <w:b/>
        <w:lang w:val="es-MX"/>
      </w:rPr>
      <w:t xml:space="preserve">     </w:t>
    </w:r>
    <w:r>
      <w:rPr>
        <w:rFonts w:ascii="Bradley Hand ITC" w:hAnsi="Bradley Hand ITC"/>
        <w:sz w:val="20"/>
        <w:szCs w:val="20"/>
        <w:lang w:val="es-MX"/>
      </w:rPr>
      <w:t xml:space="preserve"> </w:t>
    </w:r>
  </w:p>
  <w:p w:rsidR="00DB0A08" w:rsidRDefault="000E1BA6" w:rsidP="00DB0A08">
    <w:pPr>
      <w:pStyle w:val="Encabezado"/>
      <w:spacing w:line="140" w:lineRule="atLeast"/>
      <w:ind w:right="-316" w:firstLine="1418"/>
      <w:jc w:val="center"/>
      <w:rPr>
        <w:rFonts w:ascii="Lucida Handwriting" w:hAnsi="Lucida Handwriting"/>
        <w:sz w:val="16"/>
        <w:szCs w:val="16"/>
        <w:lang w:val="es-MX"/>
      </w:rPr>
    </w:pPr>
    <w:r w:rsidRPr="000E1BA6">
      <w:rPr>
        <w:rFonts w:ascii="Lucida Handwriting" w:hAnsi="Lucida Handwriting"/>
        <w:sz w:val="16"/>
        <w:szCs w:val="16"/>
        <w:lang w:val="es-MX"/>
      </w:rPr>
      <w:t>“2017, Centenario de la Promulgación de la Constitución Política de</w:t>
    </w:r>
    <w:r w:rsidR="00DB0A08">
      <w:rPr>
        <w:rFonts w:ascii="Lucida Handwriting" w:hAnsi="Lucida Handwriting"/>
        <w:sz w:val="16"/>
        <w:szCs w:val="16"/>
        <w:lang w:val="es-MX"/>
      </w:rPr>
      <w:t xml:space="preserve"> </w:t>
    </w:r>
    <w:r w:rsidRPr="000E1BA6">
      <w:rPr>
        <w:rFonts w:ascii="Lucida Handwriting" w:hAnsi="Lucida Handwriting"/>
        <w:sz w:val="16"/>
        <w:szCs w:val="16"/>
        <w:lang w:val="es-MX"/>
      </w:rPr>
      <w:t xml:space="preserve">los Estados Unidos </w:t>
    </w:r>
  </w:p>
  <w:p w:rsidR="00834570" w:rsidRPr="00FD26CF" w:rsidRDefault="000E1BA6" w:rsidP="00DB0A08">
    <w:pPr>
      <w:pStyle w:val="Encabezado"/>
      <w:spacing w:line="140" w:lineRule="atLeast"/>
      <w:ind w:right="-316" w:firstLine="1276"/>
      <w:jc w:val="center"/>
      <w:rPr>
        <w:rFonts w:ascii="Lucida Handwriting" w:hAnsi="Lucida Handwriting"/>
        <w:sz w:val="16"/>
        <w:szCs w:val="16"/>
        <w:lang w:val="es-MX"/>
      </w:rPr>
    </w:pPr>
    <w:r>
      <w:rPr>
        <w:rFonts w:ascii="Lucida Handwriting" w:hAnsi="Lucida Handwriting"/>
        <w:sz w:val="16"/>
        <w:szCs w:val="16"/>
        <w:lang w:val="es-MX"/>
      </w:rPr>
      <w:t xml:space="preserve">Mexicanos </w:t>
    </w:r>
    <w:r w:rsidRPr="000E1BA6">
      <w:rPr>
        <w:rFonts w:ascii="Lucida Handwriting" w:hAnsi="Lucida Handwriting"/>
        <w:sz w:val="16"/>
        <w:szCs w:val="16"/>
        <w:lang w:val="es-MX"/>
      </w:rPr>
      <w:t>y de la Constitución Política del</w:t>
    </w:r>
    <w:r w:rsidR="00DB0A08">
      <w:rPr>
        <w:rFonts w:ascii="Lucida Handwriting" w:hAnsi="Lucida Handwriting"/>
        <w:sz w:val="16"/>
        <w:szCs w:val="16"/>
        <w:lang w:val="es-MX"/>
      </w:rPr>
      <w:t xml:space="preserve"> </w:t>
    </w:r>
    <w:r w:rsidRPr="000E1BA6">
      <w:rPr>
        <w:rFonts w:ascii="Lucida Handwriting" w:hAnsi="Lucida Handwriting"/>
        <w:sz w:val="16"/>
        <w:szCs w:val="16"/>
        <w:lang w:val="es-MX"/>
      </w:rPr>
      <w:t>Estado Libre y Soberano de Puebla”</w:t>
    </w:r>
    <w:r w:rsidR="00FD26CF">
      <w:rPr>
        <w:rFonts w:ascii="Lucida Handwriting" w:hAnsi="Lucida Handwriting"/>
        <w:sz w:val="16"/>
        <w:szCs w:val="16"/>
        <w:lang w:val="es-MX"/>
      </w:rPr>
      <w:t xml:space="preserve">                </w:t>
    </w:r>
  </w:p>
  <w:p w:rsidR="00834570" w:rsidRPr="003A7AA5" w:rsidRDefault="00913138" w:rsidP="00AD13F0">
    <w:pPr>
      <w:pStyle w:val="Encabezado"/>
      <w:spacing w:line="360" w:lineRule="auto"/>
      <w:ind w:left="1260" w:firstLine="441"/>
      <w:jc w:val="center"/>
      <w:rPr>
        <w:rFonts w:ascii="Tahoma" w:hAnsi="Tahoma" w:cs="Tahoma"/>
        <w:b/>
        <w:bCs/>
        <w:sz w:val="34"/>
        <w:szCs w:val="34"/>
      </w:rPr>
    </w:pPr>
    <w:r>
      <w:rPr>
        <w:rFonts w:ascii="Tahoma" w:hAnsi="Tahoma" w:cs="Tahoma"/>
        <w:b/>
        <w:bCs/>
        <w:sz w:val="34"/>
        <w:szCs w:val="34"/>
      </w:rPr>
      <w:t>COMITÉ DE ADQUISICIONES, ARRENDAMIENTOS Y SERVICIOS</w:t>
    </w:r>
    <w:r w:rsidR="00AB492F">
      <w:rPr>
        <w:rFonts w:ascii="Tahoma" w:hAnsi="Tahoma" w:cs="Tahoma"/>
        <w:b/>
        <w:bCs/>
        <w:sz w:val="34"/>
        <w:szCs w:val="3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7E560D00"/>
    <w:lvl w:ilvl="0" w:tplc="28802E3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 w15:restartNumberingAfterBreak="0">
    <w:nsid w:val="00000002"/>
    <w:multiLevelType w:val="hybridMultilevel"/>
    <w:tmpl w:val="729AEF7E"/>
    <w:lvl w:ilvl="0" w:tplc="58B80768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" w15:restartNumberingAfterBreak="0">
    <w:nsid w:val="00000003"/>
    <w:multiLevelType w:val="hybridMultilevel"/>
    <w:tmpl w:val="A4B648A0"/>
    <w:lvl w:ilvl="0" w:tplc="7B9EC2D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 w15:restartNumberingAfterBreak="0">
    <w:nsid w:val="00000004"/>
    <w:multiLevelType w:val="hybridMultilevel"/>
    <w:tmpl w:val="FA6E16C0"/>
    <w:lvl w:ilvl="0" w:tplc="7ABE4A76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" w15:restartNumberingAfterBreak="0">
    <w:nsid w:val="00000005"/>
    <w:multiLevelType w:val="hybridMultilevel"/>
    <w:tmpl w:val="0F7EA58A"/>
    <w:lvl w:ilvl="0" w:tplc="0C0A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5" w15:restartNumberingAfterBreak="0">
    <w:nsid w:val="00000006"/>
    <w:multiLevelType w:val="hybridMultilevel"/>
    <w:tmpl w:val="9440EEE2"/>
    <w:lvl w:ilvl="0" w:tplc="D968FE1A">
      <w:start w:val="1"/>
      <w:numFmt w:val="decimal"/>
      <w:lvlText w:val="%1."/>
      <w:lvlJc w:val="left"/>
      <w:pPr>
        <w:tabs>
          <w:tab w:val="left" w:pos="540"/>
        </w:tabs>
        <w:ind w:left="540" w:hanging="360"/>
      </w:pPr>
      <w:rPr>
        <w:rFonts w:ascii="Tahoma" w:hAnsi="Tahoma" w:cs="Tahoma" w:hint="default"/>
        <w:b/>
      </w:rPr>
    </w:lvl>
    <w:lvl w:ilvl="1" w:tplc="0C0A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A5D656A"/>
    <w:multiLevelType w:val="hybridMultilevel"/>
    <w:tmpl w:val="DB504CA0"/>
    <w:lvl w:ilvl="0" w:tplc="7B9EC2D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25B01358">
      <w:start w:val="1"/>
      <w:numFmt w:val="bullet"/>
      <w:lvlText w:val="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  <w:b w:val="0"/>
      </w:r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570"/>
    <w:rsid w:val="00052731"/>
    <w:rsid w:val="000647AB"/>
    <w:rsid w:val="000E1BA6"/>
    <w:rsid w:val="001502FA"/>
    <w:rsid w:val="001A560F"/>
    <w:rsid w:val="001D3F97"/>
    <w:rsid w:val="00216515"/>
    <w:rsid w:val="00377E9C"/>
    <w:rsid w:val="00395462"/>
    <w:rsid w:val="003A7AA5"/>
    <w:rsid w:val="00411A3A"/>
    <w:rsid w:val="004622AE"/>
    <w:rsid w:val="004D2ACD"/>
    <w:rsid w:val="00501A7D"/>
    <w:rsid w:val="00524A14"/>
    <w:rsid w:val="00551A06"/>
    <w:rsid w:val="00591D71"/>
    <w:rsid w:val="005C1232"/>
    <w:rsid w:val="0060173E"/>
    <w:rsid w:val="006268C1"/>
    <w:rsid w:val="006750BF"/>
    <w:rsid w:val="006A06E9"/>
    <w:rsid w:val="006E05FF"/>
    <w:rsid w:val="006F2FB2"/>
    <w:rsid w:val="006F759F"/>
    <w:rsid w:val="007226C9"/>
    <w:rsid w:val="00755F5F"/>
    <w:rsid w:val="007B058A"/>
    <w:rsid w:val="007F4CF0"/>
    <w:rsid w:val="00830EEF"/>
    <w:rsid w:val="00834570"/>
    <w:rsid w:val="00834D31"/>
    <w:rsid w:val="00862FA8"/>
    <w:rsid w:val="00884093"/>
    <w:rsid w:val="008956A4"/>
    <w:rsid w:val="008E629A"/>
    <w:rsid w:val="00913138"/>
    <w:rsid w:val="00933CE2"/>
    <w:rsid w:val="00967A29"/>
    <w:rsid w:val="009B5468"/>
    <w:rsid w:val="009D269B"/>
    <w:rsid w:val="009D315D"/>
    <w:rsid w:val="009D5CD7"/>
    <w:rsid w:val="009F6FD3"/>
    <w:rsid w:val="00A033E6"/>
    <w:rsid w:val="00A0539B"/>
    <w:rsid w:val="00A429EC"/>
    <w:rsid w:val="00A71522"/>
    <w:rsid w:val="00AB492F"/>
    <w:rsid w:val="00AC6C32"/>
    <w:rsid w:val="00AD13F0"/>
    <w:rsid w:val="00AD34F9"/>
    <w:rsid w:val="00AE67F8"/>
    <w:rsid w:val="00B235E6"/>
    <w:rsid w:val="00B31147"/>
    <w:rsid w:val="00B5278D"/>
    <w:rsid w:val="00B85795"/>
    <w:rsid w:val="00D328A0"/>
    <w:rsid w:val="00D9436E"/>
    <w:rsid w:val="00DA22DE"/>
    <w:rsid w:val="00DB0A08"/>
    <w:rsid w:val="00DB3D80"/>
    <w:rsid w:val="00DB4EEB"/>
    <w:rsid w:val="00DE00E1"/>
    <w:rsid w:val="00E0058E"/>
    <w:rsid w:val="00E17429"/>
    <w:rsid w:val="00E35DDB"/>
    <w:rsid w:val="00E37F84"/>
    <w:rsid w:val="00E52390"/>
    <w:rsid w:val="00E60CA0"/>
    <w:rsid w:val="00EA177D"/>
    <w:rsid w:val="00ED6457"/>
    <w:rsid w:val="00EE253D"/>
    <w:rsid w:val="00F1199A"/>
    <w:rsid w:val="00F23E7C"/>
    <w:rsid w:val="00F372E3"/>
    <w:rsid w:val="00F55EB0"/>
    <w:rsid w:val="00FC1CF3"/>
    <w:rsid w:val="00FD26CF"/>
    <w:rsid w:val="00FE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DE80E5"/>
  <w15:docId w15:val="{9F05FAF2-5C46-5044-897A-683207A5E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angra2detindependiente">
    <w:name w:val="Body Text Indent 2"/>
    <w:basedOn w:val="Normal"/>
    <w:pPr>
      <w:ind w:right="44" w:firstLine="708"/>
      <w:jc w:val="both"/>
    </w:pPr>
    <w:rPr>
      <w:rFonts w:ascii="Arial" w:hAnsi="Arial" w:cs="Arial"/>
      <w:sz w:val="22"/>
      <w:lang w:val="es-MX"/>
    </w:rPr>
  </w:style>
  <w:style w:type="paragraph" w:customStyle="1" w:styleId="Prrafodelista1">
    <w:name w:val="Párrafo de lista1"/>
    <w:basedOn w:val="Normal"/>
    <w:pPr>
      <w:ind w:left="720"/>
    </w:pPr>
  </w:style>
  <w:style w:type="character" w:customStyle="1" w:styleId="EncabezadoCar">
    <w:name w:val="Encabezado Car"/>
    <w:link w:val="Encabezado"/>
    <w:rPr>
      <w:sz w:val="24"/>
      <w:szCs w:val="24"/>
      <w:lang w:val="es-ES" w:eastAsia="es-ES" w:bidi="ar-SA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Sinespaciado">
    <w:name w:val="No Spacing"/>
    <w:uiPriority w:val="1"/>
    <w:qFormat/>
    <w:rPr>
      <w:sz w:val="24"/>
      <w:szCs w:val="24"/>
      <w:lang w:val="es-ES" w:eastAsia="es-ES"/>
    </w:rPr>
  </w:style>
  <w:style w:type="paragraph" w:customStyle="1" w:styleId="footer">
    <w:name w:val="&quot;footer&quot;"/>
    <w:pPr>
      <w:tabs>
        <w:tab w:val="center" w:pos="4400"/>
        <w:tab w:val="right" w:pos="8820"/>
      </w:tabs>
    </w:pPr>
    <w:rPr>
      <w:sz w:val="24"/>
      <w:szCs w:val="24"/>
      <w:lang w:val="es-ES" w:eastAsia="es-ES"/>
    </w:rPr>
  </w:style>
  <w:style w:type="paragraph" w:customStyle="1" w:styleId="NoSpacing">
    <w:name w:val="&quot;No Spacing&quot;"/>
    <w:qFormat/>
    <w:rPr>
      <w:sz w:val="24"/>
      <w:szCs w:val="24"/>
      <w:lang w:val="es-ES" w:eastAsia="es-ES"/>
    </w:rPr>
  </w:style>
  <w:style w:type="paragraph" w:customStyle="1" w:styleId="header">
    <w:name w:val="&quot;header&quot;"/>
    <w:pPr>
      <w:tabs>
        <w:tab w:val="center" w:pos="4400"/>
        <w:tab w:val="right" w:pos="8820"/>
      </w:tabs>
    </w:pPr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ORDEN DEL DÍA</vt:lpstr>
    </vt:vector>
  </TitlesOfParts>
  <Company>H.CONGRESO DEL ESTADO DE PUEBLA</Company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ORDEN DEL DÍA</dc:title>
  <dc:creator>CONGRESO DEL ESTADO</dc:creator>
  <cp:lastModifiedBy>Jesus Alfredo Morales Ramírez</cp:lastModifiedBy>
  <cp:revision>6</cp:revision>
  <cp:lastPrinted>2016-12-14T23:35:00Z</cp:lastPrinted>
  <dcterms:created xsi:type="dcterms:W3CDTF">2017-06-01T20:42:00Z</dcterms:created>
  <dcterms:modified xsi:type="dcterms:W3CDTF">2017-06-01T20:44:00Z</dcterms:modified>
</cp:coreProperties>
</file>